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DE4C0" w14:textId="79F3EDB5"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 9</w:t>
      </w:r>
      <w:r w:rsidR="004D7EEB">
        <w:rPr>
          <w:rFonts w:ascii="Arial" w:eastAsia="Times New Roman" w:hAnsi="Arial" w:cs="Arial"/>
          <w:b/>
          <w:bCs/>
          <w:kern w:val="0"/>
          <w:sz w:val="22"/>
          <w:szCs w:val="20"/>
          <w:lang w:val="en-GB" w:eastAsia="en-US"/>
        </w:rPr>
        <w:t>8</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6338B0" w:rsidRPr="006338B0">
        <w:rPr>
          <w:rFonts w:ascii="Arial" w:eastAsia="Times New Roman" w:hAnsi="Arial" w:cs="Arial"/>
          <w:b/>
          <w:bCs/>
          <w:kern w:val="0"/>
          <w:sz w:val="22"/>
          <w:szCs w:val="20"/>
          <w:lang w:val="en-GB" w:eastAsia="en-US"/>
        </w:rPr>
        <w:t>R4-2102715</w:t>
      </w:r>
    </w:p>
    <w:p w14:paraId="6E5D72FD" w14:textId="64021D3B" w:rsidR="0040353F" w:rsidRPr="0040353F" w:rsidRDefault="0040353F" w:rsidP="007B5F04">
      <w:pPr>
        <w:rPr>
          <w:rFonts w:ascii="Arial" w:eastAsia="Times New Roman" w:hAnsi="Arial" w:cs="Arial"/>
          <w:b/>
          <w:bCs/>
          <w:kern w:val="0"/>
          <w:sz w:val="22"/>
          <w:szCs w:val="20"/>
          <w:lang w:val="en-GB" w:eastAsia="en-US"/>
        </w:rPr>
      </w:pPr>
      <w:r w:rsidRPr="0040353F">
        <w:rPr>
          <w:rFonts w:ascii="Arial" w:eastAsia="Times New Roman" w:hAnsi="Arial" w:cs="Arial"/>
          <w:b/>
          <w:bCs/>
          <w:kern w:val="0"/>
          <w:sz w:val="22"/>
          <w:szCs w:val="20"/>
          <w:lang w:val="en-GB" w:eastAsia="en-US"/>
        </w:rPr>
        <w:t xml:space="preserve">Electronic Meeting, </w:t>
      </w:r>
      <w:r w:rsidR="004D7EEB">
        <w:rPr>
          <w:rFonts w:ascii="Arial" w:eastAsia="宋体" w:hAnsi="Arial"/>
          <w:b/>
        </w:rPr>
        <w:t>Jan. 25-Feb. 5,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1E3732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Pr>
          <w:rFonts w:ascii="Arial" w:eastAsia="Times New Roman" w:hAnsi="Arial" w:cs="Arial"/>
          <w:kern w:val="0"/>
          <w:sz w:val="22"/>
          <w:szCs w:val="20"/>
          <w:lang w:val="en-GB" w:eastAsia="en-US"/>
        </w:rPr>
        <w:t xml:space="preserve">FR2 </w:t>
      </w:r>
      <w:r w:rsidRPr="0040353F">
        <w:rPr>
          <w:rFonts w:ascii="Arial" w:eastAsia="Times New Roman" w:hAnsi="Arial" w:cs="Arial"/>
          <w:kern w:val="0"/>
          <w:sz w:val="22"/>
          <w:szCs w:val="20"/>
          <w:lang w:val="en-GB" w:eastAsia="en-US"/>
        </w:rPr>
        <w:t xml:space="preserve">inter-band </w:t>
      </w:r>
      <w:r w:rsidR="00947DDB">
        <w:rPr>
          <w:rFonts w:ascii="Arial" w:eastAsia="Times New Roman" w:hAnsi="Arial" w:cs="Arial"/>
          <w:kern w:val="0"/>
          <w:sz w:val="22"/>
          <w:szCs w:val="20"/>
          <w:lang w:val="en-GB" w:eastAsia="en-US"/>
        </w:rPr>
        <w:t>U</w:t>
      </w:r>
      <w:r w:rsidRPr="0040353F">
        <w:rPr>
          <w:rFonts w:ascii="Arial" w:eastAsia="Times New Roman" w:hAnsi="Arial" w:cs="Arial"/>
          <w:kern w:val="0"/>
          <w:sz w:val="22"/>
          <w:szCs w:val="20"/>
          <w:lang w:val="en-GB" w:eastAsia="en-US"/>
        </w:rPr>
        <w:t>L</w:t>
      </w:r>
    </w:p>
    <w:p w14:paraId="76ECAF7E" w14:textId="655E935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Pr="0040353F">
        <w:rPr>
          <w:rFonts w:ascii="Arial" w:eastAsia="Times New Roman" w:hAnsi="Arial" w:cs="Arial"/>
          <w:kern w:val="0"/>
          <w:szCs w:val="21"/>
          <w:lang w:val="en-GB" w:eastAsia="ja-JP"/>
        </w:rPr>
        <w:t>1</w:t>
      </w:r>
      <w:r w:rsidR="004D7EEB">
        <w:rPr>
          <w:rFonts w:ascii="Arial" w:eastAsia="Times New Roman" w:hAnsi="Arial" w:cs="Arial"/>
          <w:kern w:val="0"/>
          <w:szCs w:val="21"/>
          <w:lang w:val="en-GB" w:eastAsia="ja-JP"/>
        </w:rPr>
        <w:t>1.3.3.</w:t>
      </w:r>
      <w:r w:rsidR="00FC0941">
        <w:rPr>
          <w:rFonts w:ascii="Arial" w:eastAsia="Times New Roman" w:hAnsi="Arial" w:cs="Arial"/>
          <w:kern w:val="0"/>
          <w:szCs w:val="21"/>
          <w:lang w:val="en-GB" w:eastAsia="ja-JP"/>
        </w:rPr>
        <w:t>2</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77777777" w:rsidR="003210C1" w:rsidRPr="009964EB" w:rsidRDefault="003210C1" w:rsidP="003210C1">
      <w:pPr>
        <w:ind w:left="1440"/>
        <w:rPr>
          <w:rFonts w:ascii="Times New Roman" w:hAnsi="Times New Roman" w:cs="Times New Roman"/>
        </w:rPr>
      </w:pPr>
    </w:p>
    <w:p w14:paraId="4D652344" w14:textId="3DFE5961" w:rsidR="0040353F" w:rsidRDefault="00947DDB" w:rsidP="00947DDB">
      <w:pPr>
        <w:rPr>
          <w:rFonts w:ascii="Times New Roman" w:hAnsi="Times New Roman" w:cs="Times New Roman"/>
        </w:rPr>
      </w:pPr>
      <w:r>
        <w:rPr>
          <w:rFonts w:ascii="Times New Roman" w:hAnsi="Times New Roman" w:cs="Times New Roman"/>
        </w:rPr>
        <w:t xml:space="preserve">In RAN4#97e, the problem on how to describe the requirements of UL CA was proposed as shown </w:t>
      </w:r>
      <w:r w:rsidR="00E16988">
        <w:rPr>
          <w:rFonts w:ascii="Times New Roman" w:hAnsi="Times New Roman" w:cs="Times New Roman"/>
        </w:rPr>
        <w:t>[1]</w:t>
      </w:r>
      <w:r>
        <w:rPr>
          <w:rFonts w:ascii="Times New Roman" w:hAnsi="Times New Roman" w:cs="Times New Roman"/>
        </w:rPr>
        <w:t xml:space="preserve">, in this contribution, we share some points of view about this issue. </w:t>
      </w:r>
    </w:p>
    <w:p w14:paraId="3B67B714" w14:textId="60654CF2" w:rsidR="0046192B" w:rsidRDefault="0046192B" w:rsidP="00947DDB">
      <w:pPr>
        <w:rPr>
          <w:rFonts w:ascii="Times New Roman" w:hAnsi="Times New Roman" w:cs="Times New Roman"/>
        </w:rPr>
      </w:pPr>
    </w:p>
    <w:p w14:paraId="7701A418" w14:textId="77777777" w:rsidR="0046192B" w:rsidRPr="008105AE" w:rsidRDefault="0046192B" w:rsidP="0046192B">
      <w:pPr>
        <w:numPr>
          <w:ilvl w:val="0"/>
          <w:numId w:val="18"/>
        </w:numPr>
        <w:rPr>
          <w:rFonts w:ascii="Times New Roman" w:hAnsi="Times New Roman" w:cs="Times New Roman"/>
          <w:i/>
        </w:rPr>
      </w:pPr>
      <w:r w:rsidRPr="008105AE">
        <w:rPr>
          <w:rFonts w:ascii="Times New Roman" w:hAnsi="Times New Roman" w:cs="Times New Roman"/>
          <w:i/>
        </w:rPr>
        <w:t>For the case of simultaneous uplink in multiple bands, companies are encouraged to study</w:t>
      </w:r>
    </w:p>
    <w:p w14:paraId="150134F1" w14:textId="77777777" w:rsidR="0046192B" w:rsidRPr="008105AE" w:rsidRDefault="0046192B" w:rsidP="0046192B">
      <w:pPr>
        <w:numPr>
          <w:ilvl w:val="0"/>
          <w:numId w:val="18"/>
        </w:numPr>
        <w:rPr>
          <w:rFonts w:ascii="Times New Roman" w:hAnsi="Times New Roman" w:cs="Times New Roman"/>
          <w:i/>
        </w:rPr>
      </w:pPr>
      <w:r w:rsidRPr="008105AE">
        <w:rPr>
          <w:rFonts w:ascii="Times New Roman" w:hAnsi="Times New Roman" w:cs="Times New Roman"/>
          <w:i/>
        </w:rPr>
        <w:t>whether per band or per UE:</w:t>
      </w:r>
    </w:p>
    <w:p w14:paraId="6A58BDB7" w14:textId="77777777" w:rsidR="0046192B" w:rsidRPr="008105AE" w:rsidRDefault="0046192B" w:rsidP="0046192B">
      <w:pPr>
        <w:numPr>
          <w:ilvl w:val="1"/>
          <w:numId w:val="18"/>
        </w:numPr>
        <w:rPr>
          <w:rFonts w:ascii="Times New Roman" w:hAnsi="Times New Roman" w:cs="Times New Roman"/>
          <w:i/>
        </w:rPr>
      </w:pPr>
      <w:r w:rsidRPr="008105AE">
        <w:rPr>
          <w:rFonts w:ascii="Times New Roman" w:hAnsi="Times New Roman" w:cs="Times New Roman"/>
          <w:i/>
        </w:rPr>
        <w:t>max TRP and max EIRP limit requirements</w:t>
      </w:r>
    </w:p>
    <w:p w14:paraId="69731036" w14:textId="77777777" w:rsidR="0046192B" w:rsidRPr="008105AE" w:rsidRDefault="0046192B" w:rsidP="0046192B">
      <w:pPr>
        <w:numPr>
          <w:ilvl w:val="1"/>
          <w:numId w:val="18"/>
        </w:numPr>
        <w:rPr>
          <w:rFonts w:ascii="Times New Roman" w:hAnsi="Times New Roman" w:cs="Times New Roman"/>
          <w:i/>
        </w:rPr>
      </w:pPr>
      <w:r w:rsidRPr="008105AE">
        <w:rPr>
          <w:rFonts w:ascii="Times New Roman" w:hAnsi="Times New Roman" w:cs="Times New Roman"/>
          <w:i/>
        </w:rPr>
        <w:t>Emissions requirements</w:t>
      </w:r>
    </w:p>
    <w:p w14:paraId="7E41D5AF" w14:textId="77777777" w:rsidR="0046192B" w:rsidRPr="008105AE" w:rsidRDefault="0046192B" w:rsidP="0046192B">
      <w:pPr>
        <w:numPr>
          <w:ilvl w:val="1"/>
          <w:numId w:val="18"/>
        </w:numPr>
        <w:rPr>
          <w:rFonts w:ascii="Times New Roman" w:hAnsi="Times New Roman" w:cs="Times New Roman"/>
          <w:i/>
        </w:rPr>
      </w:pPr>
      <w:r w:rsidRPr="008105AE">
        <w:rPr>
          <w:rFonts w:ascii="Times New Roman" w:hAnsi="Times New Roman" w:cs="Times New Roman"/>
          <w:i/>
        </w:rPr>
        <w:t>P-MPR and PHR</w:t>
      </w:r>
    </w:p>
    <w:p w14:paraId="3EAF9442" w14:textId="77777777" w:rsidR="0046192B" w:rsidRPr="008105AE" w:rsidRDefault="0046192B" w:rsidP="0046192B">
      <w:pPr>
        <w:numPr>
          <w:ilvl w:val="0"/>
          <w:numId w:val="18"/>
        </w:numPr>
        <w:rPr>
          <w:rFonts w:ascii="Times New Roman" w:hAnsi="Times New Roman" w:cs="Times New Roman"/>
          <w:i/>
        </w:rPr>
      </w:pPr>
      <w:r w:rsidRPr="008105AE">
        <w:rPr>
          <w:rFonts w:ascii="Times New Roman" w:hAnsi="Times New Roman" w:cs="Times New Roman"/>
          <w:i/>
        </w:rPr>
        <w:t>whether EIRP or TRP:</w:t>
      </w:r>
    </w:p>
    <w:p w14:paraId="70D78137" w14:textId="77777777" w:rsidR="0046192B" w:rsidRPr="008105AE" w:rsidRDefault="0046192B" w:rsidP="0046192B">
      <w:pPr>
        <w:numPr>
          <w:ilvl w:val="1"/>
          <w:numId w:val="18"/>
        </w:numPr>
        <w:rPr>
          <w:rFonts w:ascii="Times New Roman" w:hAnsi="Times New Roman" w:cs="Times New Roman"/>
          <w:i/>
        </w:rPr>
      </w:pPr>
      <w:r w:rsidRPr="008105AE">
        <w:rPr>
          <w:rFonts w:ascii="Times New Roman" w:hAnsi="Times New Roman" w:cs="Times New Roman"/>
          <w:i/>
        </w:rPr>
        <w:t xml:space="preserve">Power sharing between bands if applicable (configured power) </w:t>
      </w:r>
    </w:p>
    <w:p w14:paraId="2945D4CE" w14:textId="513CE221" w:rsidR="0046192B" w:rsidRDefault="0046192B" w:rsidP="00947DDB">
      <w:pPr>
        <w:rPr>
          <w:rFonts w:ascii="Times New Roman" w:hAnsi="Times New Roman" w:cs="Times New Roman"/>
        </w:rPr>
      </w:pPr>
    </w:p>
    <w:p w14:paraId="18BB44BE" w14:textId="77777777" w:rsidR="007A6214" w:rsidRPr="007A6214" w:rsidRDefault="007A6214" w:rsidP="00947DDB">
      <w:pPr>
        <w:rPr>
          <w:rFonts w:ascii="Times New Roman" w:hAnsi="Times New Roman" w:cs="Times New Roman"/>
        </w:rPr>
      </w:pP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4053ED49" w:rsidR="00947DDB" w:rsidRPr="00947DDB" w:rsidRDefault="0046192B" w:rsidP="00947DDB">
      <w:pPr>
        <w:pStyle w:val="2"/>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2.1 </w:t>
      </w:r>
      <w:r w:rsidR="00947DDB" w:rsidRPr="00947DDB">
        <w:rPr>
          <w:rFonts w:ascii="Times New Roman" w:eastAsia="等线" w:hAnsi="Times New Roman" w:cs="Times New Roman"/>
          <w:kern w:val="0"/>
          <w:sz w:val="24"/>
          <w:szCs w:val="24"/>
        </w:rPr>
        <w:t>max EIRP</w:t>
      </w:r>
      <w:r w:rsidR="003C1897">
        <w:rPr>
          <w:rFonts w:ascii="Times New Roman" w:eastAsia="等线" w:hAnsi="Times New Roman" w:cs="Times New Roman"/>
          <w:kern w:val="0"/>
          <w:sz w:val="24"/>
          <w:szCs w:val="24"/>
        </w:rPr>
        <w:t xml:space="preserve"> and MPE issue</w:t>
      </w:r>
    </w:p>
    <w:p w14:paraId="6709EBE0" w14:textId="1E334B0F" w:rsidR="00947DDB" w:rsidRDefault="0043009D" w:rsidP="00947DDB">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For </w:t>
      </w:r>
      <w:proofErr w:type="spellStart"/>
      <w:r>
        <w:rPr>
          <w:rFonts w:ascii="Times New Roman" w:eastAsia="等线" w:hAnsi="Times New Roman" w:cs="Times New Roman"/>
          <w:kern w:val="0"/>
          <w:sz w:val="20"/>
          <w:szCs w:val="20"/>
        </w:rPr>
        <w:t>mmWave</w:t>
      </w:r>
      <w:proofErr w:type="spellEnd"/>
      <w:r>
        <w:rPr>
          <w:rFonts w:ascii="Times New Roman" w:eastAsia="等线" w:hAnsi="Times New Roman" w:cs="Times New Roman"/>
          <w:kern w:val="0"/>
          <w:sz w:val="20"/>
          <w:szCs w:val="20"/>
        </w:rPr>
        <w:t xml:space="preserve"> band above 24GHz, t</w:t>
      </w:r>
      <w:r w:rsidR="00947DDB" w:rsidRPr="00947DDB">
        <w:rPr>
          <w:rFonts w:ascii="Times New Roman" w:eastAsia="等线" w:hAnsi="Times New Roman" w:cs="Times New Roman"/>
          <w:kern w:val="0"/>
          <w:sz w:val="20"/>
          <w:szCs w:val="20"/>
        </w:rPr>
        <w:t xml:space="preserve">he max EIRP is proposed to meet regulatory requirements, </w:t>
      </w:r>
      <w:r>
        <w:rPr>
          <w:rFonts w:ascii="Times New Roman" w:eastAsia="等线" w:hAnsi="Times New Roman" w:cs="Times New Roman"/>
          <w:kern w:val="0"/>
          <w:sz w:val="20"/>
          <w:szCs w:val="20"/>
        </w:rPr>
        <w:t xml:space="preserve">which is related to the </w:t>
      </w:r>
      <w:r w:rsidRPr="0043009D">
        <w:rPr>
          <w:rFonts w:ascii="Times New Roman" w:eastAsia="等线" w:hAnsi="Times New Roman" w:cs="Times New Roman"/>
          <w:kern w:val="0"/>
          <w:sz w:val="20"/>
          <w:szCs w:val="20"/>
        </w:rPr>
        <w:t>allowed field strength and (radiation) power density</w:t>
      </w:r>
      <w:r>
        <w:rPr>
          <w:rFonts w:ascii="Times New Roman" w:eastAsia="等线" w:hAnsi="Times New Roman" w:cs="Times New Roman"/>
          <w:kern w:val="0"/>
          <w:sz w:val="20"/>
          <w:szCs w:val="20"/>
        </w:rPr>
        <w:t>.</w:t>
      </w:r>
      <w:r w:rsidR="0029264D">
        <w:rPr>
          <w:rFonts w:ascii="Times New Roman" w:eastAsia="等线" w:hAnsi="Times New Roman" w:cs="Times New Roman"/>
          <w:kern w:val="0"/>
          <w:sz w:val="20"/>
          <w:szCs w:val="20"/>
        </w:rPr>
        <w:t xml:space="preserve"> </w:t>
      </w:r>
      <w:r w:rsidR="0029264D" w:rsidRPr="0029264D">
        <w:rPr>
          <w:rFonts w:ascii="Times New Roman" w:eastAsia="等线" w:hAnsi="Times New Roman" w:cs="Times New Roman"/>
          <w:kern w:val="0"/>
          <w:sz w:val="20"/>
          <w:szCs w:val="20"/>
        </w:rPr>
        <w:t xml:space="preserve">In </w:t>
      </w:r>
      <w:r w:rsidR="0029264D">
        <w:rPr>
          <w:rFonts w:ascii="Times New Roman" w:eastAsia="等线" w:hAnsi="Times New Roman" w:cs="Times New Roman"/>
          <w:kern w:val="0"/>
          <w:sz w:val="20"/>
          <w:szCs w:val="20"/>
        </w:rPr>
        <w:t>[</w:t>
      </w:r>
      <w:r w:rsidR="0029264D" w:rsidRPr="0029264D">
        <w:rPr>
          <w:rFonts w:ascii="Times New Roman" w:eastAsia="等线" w:hAnsi="Times New Roman" w:cs="Times New Roman"/>
          <w:kern w:val="0"/>
          <w:sz w:val="20"/>
          <w:szCs w:val="20"/>
        </w:rPr>
        <w:t>2</w:t>
      </w:r>
      <w:r w:rsidR="0029264D">
        <w:rPr>
          <w:rFonts w:ascii="Times New Roman" w:eastAsia="等线" w:hAnsi="Times New Roman" w:cs="Times New Roman"/>
          <w:kern w:val="0"/>
          <w:sz w:val="20"/>
          <w:szCs w:val="20"/>
        </w:rPr>
        <w:t>]</w:t>
      </w:r>
      <w:r w:rsidR="0029264D" w:rsidRPr="0029264D">
        <w:rPr>
          <w:rFonts w:ascii="Times New Roman" w:eastAsia="等线" w:hAnsi="Times New Roman" w:cs="Times New Roman"/>
          <w:kern w:val="0"/>
          <w:sz w:val="20"/>
          <w:szCs w:val="20"/>
        </w:rPr>
        <w:t>, the related content is described as follows</w:t>
      </w:r>
      <w:r w:rsidR="0029264D">
        <w:rPr>
          <w:rFonts w:ascii="Times New Roman" w:eastAsia="等线" w:hAnsi="Times New Roman" w:cs="Times New Roman"/>
          <w:kern w:val="0"/>
          <w:sz w:val="20"/>
          <w:szCs w:val="20"/>
        </w:rPr>
        <w:t xml:space="preserve"> </w:t>
      </w:r>
    </w:p>
    <w:p w14:paraId="30D345B5" w14:textId="44B950FF" w:rsidR="0029264D" w:rsidRDefault="0029264D" w:rsidP="00947DDB">
      <w:pPr>
        <w:widowControl/>
        <w:spacing w:after="180"/>
        <w:rPr>
          <w:rFonts w:ascii="Times New Roman" w:eastAsia="等线" w:hAnsi="Times New Roman" w:cs="Times New Roman"/>
          <w:i/>
          <w:iCs/>
          <w:color w:val="808080" w:themeColor="background1" w:themeShade="80"/>
          <w:kern w:val="0"/>
          <w:sz w:val="20"/>
          <w:szCs w:val="20"/>
        </w:rPr>
      </w:pPr>
      <w:r w:rsidRPr="00277EAC">
        <w:rPr>
          <w:rFonts w:ascii="Times New Roman" w:eastAsia="等线" w:hAnsi="Times New Roman" w:cs="Times New Roman"/>
          <w:i/>
          <w:iCs/>
          <w:color w:val="595959" w:themeColor="text1" w:themeTint="A6"/>
          <w:kern w:val="0"/>
          <w:sz w:val="20"/>
          <w:szCs w:val="20"/>
        </w:rPr>
        <w:t>(b) …. the average power of the sum of all antenna elements is limited to a maximum EIRP of +43 dBm</w:t>
      </w:r>
      <w:r w:rsidRPr="006844D2">
        <w:rPr>
          <w:rFonts w:ascii="Times New Roman" w:eastAsia="等线" w:hAnsi="Times New Roman" w:cs="Times New Roman"/>
          <w:i/>
          <w:iCs/>
          <w:color w:val="808080" w:themeColor="background1" w:themeShade="80"/>
          <w:kern w:val="0"/>
          <w:sz w:val="20"/>
          <w:szCs w:val="20"/>
        </w:rPr>
        <w:t>.</w:t>
      </w:r>
    </w:p>
    <w:p w14:paraId="3681D6F8" w14:textId="02F191E2" w:rsidR="005B7C1A" w:rsidRDefault="00C636B7" w:rsidP="009E2E52">
      <w:pPr>
        <w:widowControl/>
        <w:spacing w:after="180"/>
        <w:rPr>
          <w:rFonts w:ascii="Times New Roman" w:eastAsia="等线" w:hAnsi="Times New Roman" w:cs="Times New Roman"/>
          <w:kern w:val="0"/>
          <w:sz w:val="20"/>
          <w:szCs w:val="20"/>
        </w:rPr>
      </w:pPr>
      <w:r w:rsidRPr="00C636B7">
        <w:rPr>
          <w:rFonts w:ascii="Times New Roman" w:eastAsia="等线" w:hAnsi="Times New Roman" w:cs="Times New Roman"/>
          <w:kern w:val="0"/>
          <w:sz w:val="20"/>
          <w:szCs w:val="20"/>
        </w:rPr>
        <w:t xml:space="preserve">For inter-band UL CA, it </w:t>
      </w:r>
      <w:proofErr w:type="gramStart"/>
      <w:r w:rsidRPr="00C636B7">
        <w:rPr>
          <w:rFonts w:ascii="Times New Roman" w:eastAsia="等线" w:hAnsi="Times New Roman" w:cs="Times New Roman"/>
          <w:kern w:val="0"/>
          <w:sz w:val="20"/>
          <w:szCs w:val="20"/>
        </w:rPr>
        <w:t>can be seen as</w:t>
      </w:r>
      <w:proofErr w:type="gramEnd"/>
      <w:r w:rsidRPr="00C636B7">
        <w:rPr>
          <w:rFonts w:ascii="Times New Roman" w:eastAsia="等线" w:hAnsi="Times New Roman" w:cs="Times New Roman"/>
          <w:kern w:val="0"/>
          <w:sz w:val="20"/>
          <w:szCs w:val="20"/>
        </w:rPr>
        <w:t xml:space="preserve"> a scenario where multiple beams exist on different bands</w:t>
      </w:r>
      <w:r>
        <w:rPr>
          <w:rFonts w:ascii="Times New Roman" w:eastAsia="等线" w:hAnsi="Times New Roman" w:cs="Times New Roman"/>
          <w:kern w:val="0"/>
          <w:sz w:val="20"/>
          <w:szCs w:val="20"/>
        </w:rPr>
        <w:t>.</w:t>
      </w:r>
      <w:r w:rsidRPr="00C636B7">
        <w:t xml:space="preserve"> </w:t>
      </w:r>
      <w:r w:rsidRPr="00C636B7">
        <w:rPr>
          <w:rFonts w:ascii="Times New Roman" w:eastAsia="等线" w:hAnsi="Times New Roman" w:cs="Times New Roman"/>
          <w:kern w:val="0"/>
          <w:sz w:val="20"/>
          <w:szCs w:val="20"/>
        </w:rPr>
        <w:t xml:space="preserve">From the requirements of CA itself, the pointing ability of multiple CCs (in other words, the peak direction) is roughly the same to ensure </w:t>
      </w:r>
      <w:r>
        <w:rPr>
          <w:rFonts w:ascii="Times New Roman" w:eastAsia="等线" w:hAnsi="Times New Roman" w:cs="Times New Roman"/>
          <w:kern w:val="0"/>
          <w:sz w:val="20"/>
          <w:szCs w:val="20"/>
        </w:rPr>
        <w:t>minimum</w:t>
      </w:r>
      <w:r w:rsidRPr="00C636B7">
        <w:rPr>
          <w:rFonts w:ascii="Times New Roman" w:eastAsia="等线" w:hAnsi="Times New Roman" w:cs="Times New Roman"/>
          <w:kern w:val="0"/>
          <w:sz w:val="20"/>
          <w:szCs w:val="20"/>
        </w:rPr>
        <w:t xml:space="preserve"> spherical coverage, otherwise the CA will fail in a large area</w:t>
      </w:r>
      <w:r>
        <w:rPr>
          <w:rFonts w:ascii="Times New Roman" w:eastAsia="等线" w:hAnsi="Times New Roman" w:cs="Times New Roman"/>
          <w:kern w:val="0"/>
          <w:sz w:val="20"/>
          <w:szCs w:val="20"/>
        </w:rPr>
        <w:t>.</w:t>
      </w:r>
      <w:r w:rsidRPr="00C636B7">
        <w:t xml:space="preserve"> </w:t>
      </w:r>
      <w:r w:rsidRPr="00C636B7">
        <w:rPr>
          <w:rFonts w:ascii="Times New Roman" w:eastAsia="等线" w:hAnsi="Times New Roman" w:cs="Times New Roman"/>
          <w:kern w:val="0"/>
          <w:sz w:val="20"/>
          <w:szCs w:val="20"/>
        </w:rPr>
        <w:t xml:space="preserve">From this perspective, most beams of UL CA should overlap, so it </w:t>
      </w:r>
      <w:r w:rsidR="00806AFB">
        <w:rPr>
          <w:rFonts w:ascii="Times New Roman" w:eastAsia="等线" w:hAnsi="Times New Roman" w:cs="Times New Roman"/>
          <w:kern w:val="0"/>
          <w:sz w:val="20"/>
          <w:szCs w:val="20"/>
        </w:rPr>
        <w:t>may be</w:t>
      </w:r>
      <w:r w:rsidR="00806AFB" w:rsidRPr="00C636B7">
        <w:rPr>
          <w:rFonts w:ascii="Times New Roman" w:eastAsia="等线" w:hAnsi="Times New Roman" w:cs="Times New Roman"/>
          <w:kern w:val="0"/>
          <w:sz w:val="20"/>
          <w:szCs w:val="20"/>
        </w:rPr>
        <w:t xml:space="preserve"> </w:t>
      </w:r>
      <w:r w:rsidRPr="00C636B7">
        <w:rPr>
          <w:rFonts w:ascii="Times New Roman" w:eastAsia="等线" w:hAnsi="Times New Roman" w:cs="Times New Roman"/>
          <w:kern w:val="0"/>
          <w:sz w:val="20"/>
          <w:szCs w:val="20"/>
        </w:rPr>
        <w:t>reasonable to apply max EIRP per UE</w:t>
      </w:r>
      <w:r>
        <w:rPr>
          <w:rFonts w:ascii="Times New Roman" w:eastAsia="等线" w:hAnsi="Times New Roman" w:cs="Times New Roman"/>
          <w:kern w:val="0"/>
          <w:sz w:val="20"/>
          <w:szCs w:val="20"/>
        </w:rPr>
        <w:t>.</w:t>
      </w:r>
    </w:p>
    <w:p w14:paraId="585730D6" w14:textId="4D66848C" w:rsidR="0025696B" w:rsidRDefault="0025696B" w:rsidP="009E2E52">
      <w:pPr>
        <w:widowControl/>
        <w:spacing w:after="180"/>
        <w:rPr>
          <w:rFonts w:ascii="Times New Roman" w:eastAsia="等线" w:hAnsi="Times New Roman" w:cs="Times New Roman" w:hint="eastAsia"/>
          <w:kern w:val="0"/>
          <w:sz w:val="20"/>
          <w:szCs w:val="20"/>
        </w:rPr>
      </w:pPr>
      <w:r w:rsidRPr="00D8281A">
        <w:rPr>
          <w:rFonts w:ascii="Times New Roman" w:eastAsia="等线" w:hAnsi="Times New Roman" w:cs="Times New Roman" w:hint="eastAsia"/>
          <w:b/>
          <w:bCs/>
          <w:kern w:val="0"/>
          <w:sz w:val="20"/>
          <w:szCs w:val="20"/>
        </w:rPr>
        <w:t>O</w:t>
      </w:r>
      <w:r w:rsidRPr="00D8281A">
        <w:rPr>
          <w:rFonts w:ascii="Times New Roman" w:eastAsia="等线" w:hAnsi="Times New Roman" w:cs="Times New Roman"/>
          <w:b/>
          <w:bCs/>
          <w:kern w:val="0"/>
          <w:sz w:val="20"/>
          <w:szCs w:val="20"/>
        </w:rPr>
        <w:t xml:space="preserve">bservation </w:t>
      </w:r>
      <w:r w:rsidR="00D709C1">
        <w:rPr>
          <w:rFonts w:ascii="Times New Roman" w:eastAsia="等线" w:hAnsi="Times New Roman" w:cs="Times New Roman"/>
          <w:b/>
          <w:bCs/>
          <w:kern w:val="0"/>
          <w:sz w:val="20"/>
          <w:szCs w:val="20"/>
        </w:rPr>
        <w:t>1</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From</w:t>
      </w:r>
      <w:r>
        <w:rPr>
          <w:rFonts w:ascii="Times New Roman" w:eastAsia="等线" w:hAnsi="Times New Roman" w:cs="Times New Roman"/>
          <w:kern w:val="0"/>
          <w:sz w:val="20"/>
          <w:szCs w:val="20"/>
        </w:rPr>
        <w:t xml:space="preserve"> the need of U</w:t>
      </w:r>
      <w:r>
        <w:rPr>
          <w:rFonts w:ascii="Times New Roman" w:eastAsia="等线" w:hAnsi="Times New Roman" w:cs="Times New Roman" w:hint="eastAsia"/>
          <w:kern w:val="0"/>
          <w:sz w:val="20"/>
          <w:szCs w:val="20"/>
        </w:rPr>
        <w:t>L</w:t>
      </w:r>
      <w:r>
        <w:rPr>
          <w:rFonts w:ascii="Times New Roman" w:eastAsia="等线" w:hAnsi="Times New Roman" w:cs="Times New Roman"/>
          <w:kern w:val="0"/>
          <w:sz w:val="20"/>
          <w:szCs w:val="20"/>
        </w:rPr>
        <w:t xml:space="preserve"> CA to ensure similar coverage, </w:t>
      </w:r>
      <w:r w:rsidRPr="00C636B7">
        <w:rPr>
          <w:rFonts w:ascii="Times New Roman" w:eastAsia="等线" w:hAnsi="Times New Roman" w:cs="Times New Roman"/>
          <w:kern w:val="0"/>
          <w:sz w:val="20"/>
          <w:szCs w:val="20"/>
        </w:rPr>
        <w:t xml:space="preserve">it </w:t>
      </w:r>
      <w:r>
        <w:rPr>
          <w:rFonts w:ascii="Times New Roman" w:eastAsia="等线" w:hAnsi="Times New Roman" w:cs="Times New Roman"/>
          <w:kern w:val="0"/>
          <w:sz w:val="20"/>
          <w:szCs w:val="20"/>
        </w:rPr>
        <w:t>may be</w:t>
      </w:r>
      <w:r w:rsidRPr="00C636B7">
        <w:rPr>
          <w:rFonts w:ascii="Times New Roman" w:eastAsia="等线" w:hAnsi="Times New Roman" w:cs="Times New Roman"/>
          <w:kern w:val="0"/>
          <w:sz w:val="20"/>
          <w:szCs w:val="20"/>
        </w:rPr>
        <w:t xml:space="preserve"> </w:t>
      </w:r>
      <w:r w:rsidRPr="00C636B7">
        <w:rPr>
          <w:rFonts w:ascii="Times New Roman" w:eastAsia="等线" w:hAnsi="Times New Roman" w:cs="Times New Roman"/>
          <w:kern w:val="0"/>
          <w:sz w:val="20"/>
          <w:szCs w:val="20"/>
        </w:rPr>
        <w:t>reasonable to apply max EIRP per UE</w:t>
      </w:r>
      <w:r>
        <w:rPr>
          <w:rFonts w:ascii="Times New Roman" w:eastAsia="等线" w:hAnsi="Times New Roman" w:cs="Times New Roman" w:hint="eastAsia"/>
          <w:kern w:val="0"/>
          <w:sz w:val="20"/>
          <w:szCs w:val="20"/>
        </w:rPr>
        <w:t>.</w:t>
      </w:r>
    </w:p>
    <w:p w14:paraId="2003FFEE" w14:textId="253ABF4A" w:rsidR="00AF2332" w:rsidRDefault="009E2E52" w:rsidP="009E2E52">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w:t>
      </w:r>
      <w:r w:rsidR="006844D2">
        <w:rPr>
          <w:rFonts w:ascii="Times New Roman" w:eastAsia="等线" w:hAnsi="Times New Roman" w:cs="Times New Roman"/>
          <w:kern w:val="0"/>
          <w:sz w:val="20"/>
          <w:szCs w:val="20"/>
        </w:rPr>
        <w:t>4</w:t>
      </w:r>
      <w:r>
        <w:rPr>
          <w:rFonts w:ascii="Times New Roman" w:eastAsia="等线" w:hAnsi="Times New Roman" w:cs="Times New Roman"/>
          <w:kern w:val="0"/>
          <w:sz w:val="20"/>
          <w:szCs w:val="20"/>
        </w:rPr>
        <w:t xml:space="preserve">], we provide our simulation for inter-band DL CA, the result shows that under co-located deployment, </w:t>
      </w:r>
      <w:r w:rsidR="007A432A">
        <w:rPr>
          <w:rFonts w:ascii="Times New Roman" w:eastAsia="等线" w:hAnsi="Times New Roman" w:cs="Times New Roman" w:hint="eastAsia"/>
          <w:kern w:val="0"/>
          <w:sz w:val="20"/>
          <w:szCs w:val="20"/>
        </w:rPr>
        <w:t>n</w:t>
      </w:r>
      <w:r w:rsidRPr="009E2E52">
        <w:rPr>
          <w:rFonts w:ascii="Times New Roman" w:eastAsia="等线" w:hAnsi="Times New Roman" w:cs="Times New Roman"/>
          <w:kern w:val="0"/>
          <w:sz w:val="20"/>
          <w:szCs w:val="20"/>
        </w:rPr>
        <w:t xml:space="preserve">o matter PCC or SCC, UE will choose the same </w:t>
      </w:r>
      <w:r w:rsidR="007A432A">
        <w:rPr>
          <w:rFonts w:ascii="Times New Roman" w:eastAsia="等线" w:hAnsi="Times New Roman" w:cs="Times New Roman"/>
          <w:kern w:val="0"/>
          <w:sz w:val="20"/>
          <w:szCs w:val="20"/>
        </w:rPr>
        <w:t xml:space="preserve">Rx </w:t>
      </w:r>
      <w:r w:rsidRPr="009E2E52">
        <w:rPr>
          <w:rFonts w:ascii="Times New Roman" w:eastAsia="等线" w:hAnsi="Times New Roman" w:cs="Times New Roman"/>
          <w:kern w:val="0"/>
          <w:sz w:val="20"/>
          <w:szCs w:val="20"/>
        </w:rPr>
        <w:t>beam</w:t>
      </w:r>
      <w:r w:rsidR="007A432A">
        <w:rPr>
          <w:rFonts w:ascii="Times New Roman" w:eastAsia="等线" w:hAnsi="Times New Roman" w:cs="Times New Roman"/>
          <w:kern w:val="0"/>
          <w:sz w:val="20"/>
          <w:szCs w:val="20"/>
        </w:rPr>
        <w:t>.</w:t>
      </w:r>
      <w:r w:rsidR="007A432A" w:rsidRPr="007A432A">
        <w:t xml:space="preserve"> </w:t>
      </w:r>
      <w:proofErr w:type="gramStart"/>
      <w:r w:rsidR="007A432A" w:rsidRPr="007A432A">
        <w:rPr>
          <w:rFonts w:ascii="Times New Roman" w:eastAsia="等线" w:hAnsi="Times New Roman" w:cs="Times New Roman"/>
          <w:kern w:val="0"/>
          <w:sz w:val="20"/>
          <w:szCs w:val="20"/>
        </w:rPr>
        <w:t>So</w:t>
      </w:r>
      <w:proofErr w:type="gramEnd"/>
      <w:r w:rsidR="007A432A" w:rsidRPr="007A432A">
        <w:rPr>
          <w:rFonts w:ascii="Times New Roman" w:eastAsia="等线" w:hAnsi="Times New Roman" w:cs="Times New Roman"/>
          <w:kern w:val="0"/>
          <w:sz w:val="20"/>
          <w:szCs w:val="20"/>
        </w:rPr>
        <w:t xml:space="preserve"> for the up</w:t>
      </w:r>
      <w:r w:rsidR="007A432A">
        <w:rPr>
          <w:rFonts w:ascii="Times New Roman" w:eastAsia="等线" w:hAnsi="Times New Roman" w:cs="Times New Roman"/>
          <w:kern w:val="0"/>
          <w:sz w:val="20"/>
          <w:szCs w:val="20"/>
        </w:rPr>
        <w:t>link</w:t>
      </w:r>
      <w:r w:rsidR="007A432A" w:rsidRPr="007A432A">
        <w:rPr>
          <w:rFonts w:ascii="Times New Roman" w:eastAsia="等线" w:hAnsi="Times New Roman" w:cs="Times New Roman"/>
          <w:kern w:val="0"/>
          <w:sz w:val="20"/>
          <w:szCs w:val="20"/>
        </w:rPr>
        <w:t>, it is likely to be a similar situation</w:t>
      </w:r>
      <w:r w:rsidR="007A432A">
        <w:rPr>
          <w:rFonts w:ascii="Times New Roman" w:eastAsia="等线" w:hAnsi="Times New Roman" w:cs="Times New Roman"/>
          <w:kern w:val="0"/>
          <w:sz w:val="20"/>
          <w:szCs w:val="20"/>
        </w:rPr>
        <w:t xml:space="preserve">, </w:t>
      </w:r>
      <w:r w:rsidR="007A432A" w:rsidRPr="007A432A">
        <w:rPr>
          <w:rFonts w:ascii="Times New Roman" w:eastAsia="等线" w:hAnsi="Times New Roman" w:cs="Times New Roman"/>
          <w:kern w:val="0"/>
          <w:sz w:val="20"/>
          <w:szCs w:val="20"/>
        </w:rPr>
        <w:t>that is to say, the uplink will radiate energy in the same direction</w:t>
      </w:r>
      <w:r w:rsidR="007A432A">
        <w:rPr>
          <w:rFonts w:ascii="Times New Roman" w:eastAsia="等线" w:hAnsi="Times New Roman" w:cs="Times New Roman"/>
          <w:kern w:val="0"/>
          <w:sz w:val="20"/>
          <w:szCs w:val="20"/>
        </w:rPr>
        <w:t xml:space="preserve">. </w:t>
      </w:r>
      <w:r w:rsidR="007A432A" w:rsidRPr="007A432A">
        <w:rPr>
          <w:rFonts w:ascii="Times New Roman" w:eastAsia="等线" w:hAnsi="Times New Roman" w:cs="Times New Roman"/>
          <w:kern w:val="0"/>
          <w:sz w:val="20"/>
          <w:szCs w:val="20"/>
        </w:rPr>
        <w:t xml:space="preserve">In this case, </w:t>
      </w:r>
      <w:r w:rsidR="007A432A">
        <w:rPr>
          <w:rFonts w:ascii="Times New Roman" w:eastAsia="等线" w:hAnsi="Times New Roman" w:cs="Times New Roman"/>
          <w:kern w:val="0"/>
          <w:sz w:val="20"/>
          <w:szCs w:val="20"/>
        </w:rPr>
        <w:t>the max EIRP</w:t>
      </w:r>
      <w:r w:rsidR="007A432A" w:rsidRPr="007A432A">
        <w:rPr>
          <w:rFonts w:ascii="Times New Roman" w:eastAsia="等线" w:hAnsi="Times New Roman" w:cs="Times New Roman"/>
          <w:kern w:val="0"/>
          <w:sz w:val="20"/>
          <w:szCs w:val="20"/>
        </w:rPr>
        <w:t xml:space="preserve"> </w:t>
      </w:r>
      <w:r w:rsidR="00AD29EC">
        <w:rPr>
          <w:rFonts w:ascii="Times New Roman" w:eastAsia="等线" w:hAnsi="Times New Roman" w:cs="Times New Roman"/>
          <w:kern w:val="0"/>
          <w:sz w:val="20"/>
          <w:szCs w:val="20"/>
        </w:rPr>
        <w:t>should be applied</w:t>
      </w:r>
      <w:r w:rsidR="007A432A" w:rsidRPr="007A432A">
        <w:rPr>
          <w:rFonts w:ascii="Times New Roman" w:eastAsia="等线" w:hAnsi="Times New Roman" w:cs="Times New Roman"/>
          <w:kern w:val="0"/>
          <w:sz w:val="20"/>
          <w:szCs w:val="20"/>
        </w:rPr>
        <w:t xml:space="preserve"> </w:t>
      </w:r>
      <w:r w:rsidR="007A432A">
        <w:rPr>
          <w:rFonts w:ascii="Times New Roman" w:eastAsia="等线" w:hAnsi="Times New Roman" w:cs="Times New Roman"/>
          <w:kern w:val="0"/>
          <w:sz w:val="20"/>
          <w:szCs w:val="20"/>
        </w:rPr>
        <w:t xml:space="preserve">per </w:t>
      </w:r>
      <w:r w:rsidR="007A432A" w:rsidRPr="007A432A">
        <w:rPr>
          <w:rFonts w:ascii="Times New Roman" w:eastAsia="等线" w:hAnsi="Times New Roman" w:cs="Times New Roman"/>
          <w:kern w:val="0"/>
          <w:sz w:val="20"/>
          <w:szCs w:val="20"/>
        </w:rPr>
        <w:t>UE</w:t>
      </w:r>
      <w:r w:rsidR="007A432A">
        <w:rPr>
          <w:rFonts w:ascii="Times New Roman" w:eastAsia="等线" w:hAnsi="Times New Roman" w:cs="Times New Roman"/>
          <w:kern w:val="0"/>
          <w:sz w:val="20"/>
          <w:szCs w:val="20"/>
        </w:rPr>
        <w:t>.</w:t>
      </w:r>
      <w:r w:rsidR="006844D2">
        <w:rPr>
          <w:rFonts w:ascii="Times New Roman" w:eastAsia="等线" w:hAnsi="Times New Roman" w:cs="Times New Roman"/>
          <w:kern w:val="0"/>
          <w:sz w:val="20"/>
          <w:szCs w:val="20"/>
        </w:rPr>
        <w:t xml:space="preserve"> However, for the non-co-located deployment, the performance of CBM </w:t>
      </w:r>
      <w:r w:rsidR="006844D2" w:rsidRPr="006844D2">
        <w:rPr>
          <w:rFonts w:ascii="Times New Roman" w:eastAsia="等线" w:hAnsi="Times New Roman" w:cs="Times New Roman"/>
          <w:kern w:val="0"/>
          <w:sz w:val="20"/>
          <w:szCs w:val="20"/>
        </w:rPr>
        <w:t>deteriorates seriously</w:t>
      </w:r>
      <w:r w:rsidR="006844D2">
        <w:rPr>
          <w:rFonts w:ascii="Times New Roman" w:eastAsia="等线" w:hAnsi="Times New Roman" w:cs="Times New Roman"/>
          <w:kern w:val="0"/>
          <w:sz w:val="20"/>
          <w:szCs w:val="20"/>
        </w:rPr>
        <w:t>. Even though we can try to use wider beam to mitigate the degradation in downlink, but for</w:t>
      </w:r>
      <w:r w:rsidR="00991D66">
        <w:rPr>
          <w:rFonts w:ascii="Times New Roman" w:eastAsia="等线" w:hAnsi="Times New Roman" w:cs="Times New Roman"/>
          <w:kern w:val="0"/>
          <w:sz w:val="20"/>
          <w:szCs w:val="20"/>
        </w:rPr>
        <w:t xml:space="preserve"> uplink, i</w:t>
      </w:r>
      <w:r w:rsidR="00991D66" w:rsidRPr="00991D66">
        <w:rPr>
          <w:rFonts w:ascii="Times New Roman" w:eastAsia="等线" w:hAnsi="Times New Roman" w:cs="Times New Roman"/>
          <w:kern w:val="0"/>
          <w:sz w:val="20"/>
          <w:szCs w:val="20"/>
        </w:rPr>
        <w:t>t also means sacrificing</w:t>
      </w:r>
      <w:r w:rsidR="00991D66">
        <w:rPr>
          <w:rFonts w:ascii="Times New Roman" w:eastAsia="等线" w:hAnsi="Times New Roman" w:cs="Times New Roman"/>
          <w:kern w:val="0"/>
          <w:sz w:val="20"/>
          <w:szCs w:val="20"/>
        </w:rPr>
        <w:t xml:space="preserve"> the </w:t>
      </w:r>
      <w:r w:rsidR="00991D66" w:rsidRPr="00991D66">
        <w:rPr>
          <w:rFonts w:ascii="Times New Roman" w:eastAsia="等线" w:hAnsi="Times New Roman" w:cs="Times New Roman"/>
          <w:kern w:val="0"/>
          <w:sz w:val="20"/>
          <w:szCs w:val="20"/>
        </w:rPr>
        <w:t>coverage</w:t>
      </w:r>
      <w:r w:rsidR="00991D66">
        <w:rPr>
          <w:rFonts w:ascii="Times New Roman" w:eastAsia="等线" w:hAnsi="Times New Roman" w:cs="Times New Roman"/>
          <w:kern w:val="0"/>
          <w:sz w:val="20"/>
          <w:szCs w:val="20"/>
        </w:rPr>
        <w:t xml:space="preserve"> and throughput, </w:t>
      </w:r>
      <w:r w:rsidR="00991D66" w:rsidRPr="00991D66">
        <w:rPr>
          <w:rFonts w:ascii="Times New Roman" w:eastAsia="等线" w:hAnsi="Times New Roman" w:cs="Times New Roman"/>
          <w:kern w:val="0"/>
          <w:sz w:val="20"/>
          <w:szCs w:val="20"/>
        </w:rPr>
        <w:t>contrary to the original intention of CA</w:t>
      </w:r>
      <w:r w:rsidR="00991D66">
        <w:rPr>
          <w:rFonts w:ascii="Times New Roman" w:eastAsia="等线" w:hAnsi="Times New Roman" w:cs="Times New Roman"/>
          <w:kern w:val="0"/>
          <w:sz w:val="20"/>
          <w:szCs w:val="20"/>
        </w:rPr>
        <w:t>.</w:t>
      </w:r>
      <w:r w:rsidR="00AF2332">
        <w:rPr>
          <w:rFonts w:ascii="Times New Roman" w:eastAsia="等线" w:hAnsi="Times New Roman" w:cs="Times New Roman"/>
          <w:kern w:val="0"/>
          <w:sz w:val="20"/>
          <w:szCs w:val="20"/>
        </w:rPr>
        <w:t xml:space="preserve"> In our understanding, IBM is a better way to achieve higher system performance, which also means the beam direction in this case is different of CCs. </w:t>
      </w:r>
      <w:proofErr w:type="gramStart"/>
      <w:r w:rsidR="00AF2332">
        <w:rPr>
          <w:rFonts w:ascii="Times New Roman" w:eastAsia="等线" w:hAnsi="Times New Roman" w:cs="Times New Roman"/>
          <w:kern w:val="0"/>
          <w:sz w:val="20"/>
          <w:szCs w:val="20"/>
        </w:rPr>
        <w:t>So</w:t>
      </w:r>
      <w:proofErr w:type="gramEnd"/>
      <w:r w:rsidR="00AF2332">
        <w:rPr>
          <w:rFonts w:ascii="Times New Roman" w:eastAsia="等线" w:hAnsi="Times New Roman" w:cs="Times New Roman"/>
          <w:kern w:val="0"/>
          <w:sz w:val="20"/>
          <w:szCs w:val="20"/>
        </w:rPr>
        <w:t xml:space="preserve"> for the non-co-located deployment, the max EIRP should </w:t>
      </w:r>
      <w:r w:rsidR="00277EAC">
        <w:rPr>
          <w:rFonts w:ascii="Times New Roman" w:eastAsia="等线" w:hAnsi="Times New Roman" w:cs="Times New Roman"/>
          <w:kern w:val="0"/>
          <w:sz w:val="20"/>
          <w:szCs w:val="20"/>
        </w:rPr>
        <w:t xml:space="preserve">be </w:t>
      </w:r>
      <w:r w:rsidR="00AF2332">
        <w:rPr>
          <w:rFonts w:ascii="Times New Roman" w:eastAsia="等线" w:hAnsi="Times New Roman" w:cs="Times New Roman"/>
          <w:kern w:val="0"/>
          <w:sz w:val="20"/>
          <w:szCs w:val="20"/>
        </w:rPr>
        <w:t>applied per band.</w:t>
      </w:r>
    </w:p>
    <w:p w14:paraId="59C95059" w14:textId="1B1C57B3" w:rsidR="00E617EF" w:rsidRDefault="00E617EF" w:rsidP="009E2E52">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However,</w:t>
      </w:r>
      <w:r w:rsidRPr="00232EC5">
        <w:rPr>
          <w:rFonts w:ascii="Times New Roman" w:eastAsia="等线" w:hAnsi="Times New Roman" w:cs="Times New Roman"/>
          <w:kern w:val="0"/>
          <w:sz w:val="20"/>
          <w:szCs w:val="20"/>
        </w:rPr>
        <w:t xml:space="preserve"> </w:t>
      </w:r>
      <w:r w:rsidRPr="00232EC5">
        <w:rPr>
          <w:rFonts w:ascii="Times New Roman" w:eastAsia="等线" w:hAnsi="Times New Roman" w:cs="Times New Roman"/>
          <w:kern w:val="0"/>
          <w:sz w:val="20"/>
          <w:szCs w:val="20"/>
        </w:rPr>
        <w:t xml:space="preserve">even if it is defined as above, there </w:t>
      </w:r>
      <w:r>
        <w:rPr>
          <w:rFonts w:ascii="Times New Roman" w:eastAsia="等线" w:hAnsi="Times New Roman" w:cs="Times New Roman"/>
          <w:kern w:val="0"/>
          <w:sz w:val="20"/>
          <w:szCs w:val="20"/>
        </w:rPr>
        <w:t>still would</w:t>
      </w:r>
      <w:r w:rsidRPr="00232EC5">
        <w:rPr>
          <w:rFonts w:ascii="Times New Roman" w:eastAsia="等线" w:hAnsi="Times New Roman" w:cs="Times New Roman"/>
          <w:kern w:val="0"/>
          <w:sz w:val="20"/>
          <w:szCs w:val="20"/>
        </w:rPr>
        <w:t xml:space="preserve"> be a problem, that is, the requirement is related to the specific deployment scenario</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w:t>
      </w:r>
      <w:r w:rsidRPr="00232EC5">
        <w:rPr>
          <w:rFonts w:ascii="Times New Roman" w:eastAsia="等线" w:hAnsi="Times New Roman" w:cs="Times New Roman"/>
          <w:kern w:val="0"/>
          <w:sz w:val="20"/>
          <w:szCs w:val="20"/>
        </w:rPr>
        <w:t>which is somewhat contradictory to the standardization itself.</w:t>
      </w:r>
    </w:p>
    <w:p w14:paraId="7E4C8E81" w14:textId="5E67841F" w:rsidR="0025696B" w:rsidRDefault="0025696B" w:rsidP="009E2E52">
      <w:pPr>
        <w:widowControl/>
        <w:spacing w:after="180"/>
        <w:rPr>
          <w:rFonts w:ascii="Times New Roman" w:eastAsia="等线" w:hAnsi="Times New Roman" w:cs="Times New Roman"/>
          <w:kern w:val="0"/>
          <w:sz w:val="20"/>
          <w:szCs w:val="20"/>
        </w:rPr>
      </w:pPr>
      <w:r w:rsidRPr="00D8281A">
        <w:rPr>
          <w:rFonts w:ascii="Times New Roman" w:eastAsia="等线" w:hAnsi="Times New Roman" w:cs="Times New Roman" w:hint="eastAsia"/>
          <w:b/>
          <w:bCs/>
          <w:kern w:val="0"/>
          <w:sz w:val="20"/>
          <w:szCs w:val="20"/>
        </w:rPr>
        <w:t>O</w:t>
      </w:r>
      <w:r w:rsidRPr="00D8281A">
        <w:rPr>
          <w:rFonts w:ascii="Times New Roman" w:eastAsia="等线" w:hAnsi="Times New Roman" w:cs="Times New Roman"/>
          <w:b/>
          <w:bCs/>
          <w:kern w:val="0"/>
          <w:sz w:val="20"/>
          <w:szCs w:val="20"/>
        </w:rPr>
        <w:t xml:space="preserve">bservation </w:t>
      </w:r>
      <w:r w:rsidR="00D709C1">
        <w:rPr>
          <w:rFonts w:ascii="Times New Roman" w:eastAsia="等线" w:hAnsi="Times New Roman" w:cs="Times New Roman"/>
          <w:b/>
          <w:bCs/>
          <w:kern w:val="0"/>
          <w:sz w:val="20"/>
          <w:szCs w:val="20"/>
        </w:rPr>
        <w:t>2</w:t>
      </w:r>
      <w:r>
        <w:rPr>
          <w:rFonts w:ascii="Times New Roman" w:eastAsia="等线" w:hAnsi="Times New Roman" w:cs="Times New Roman"/>
          <w:kern w:val="0"/>
          <w:sz w:val="20"/>
          <w:szCs w:val="20"/>
        </w:rPr>
        <w:t xml:space="preserve">: Co-located and non-collocated deployment may be </w:t>
      </w:r>
      <w:r w:rsidR="00E617EF">
        <w:rPr>
          <w:rFonts w:ascii="Times New Roman" w:eastAsia="等线" w:hAnsi="Times New Roman" w:cs="Times New Roman"/>
          <w:kern w:val="0"/>
          <w:sz w:val="20"/>
          <w:szCs w:val="20"/>
        </w:rPr>
        <w:t>used</w:t>
      </w:r>
      <w:r>
        <w:rPr>
          <w:rFonts w:ascii="Times New Roman" w:eastAsia="等线" w:hAnsi="Times New Roman" w:cs="Times New Roman"/>
          <w:kern w:val="0"/>
          <w:sz w:val="20"/>
          <w:szCs w:val="20"/>
        </w:rPr>
        <w:t xml:space="preserve"> for </w:t>
      </w:r>
      <w:r>
        <w:rPr>
          <w:rFonts w:ascii="Times New Roman" w:eastAsia="等线" w:hAnsi="Times New Roman" w:cs="Times New Roman" w:hint="eastAsia"/>
          <w:kern w:val="0"/>
          <w:sz w:val="20"/>
          <w:szCs w:val="20"/>
        </w:rPr>
        <w:t>different</w:t>
      </w:r>
      <w:r>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rules</w:t>
      </w:r>
      <w:r>
        <w:rPr>
          <w:rFonts w:ascii="Times New Roman" w:eastAsia="等线" w:hAnsi="Times New Roman" w:cs="Times New Roman"/>
          <w:kern w:val="0"/>
          <w:sz w:val="20"/>
          <w:szCs w:val="20"/>
        </w:rPr>
        <w:t xml:space="preserve"> (per-UE/per-band)</w:t>
      </w:r>
      <w:r w:rsidR="00E617EF">
        <w:rPr>
          <w:rFonts w:ascii="Times New Roman" w:eastAsia="等线" w:hAnsi="Times New Roman" w:cs="Times New Roman"/>
          <w:kern w:val="0"/>
          <w:sz w:val="20"/>
          <w:szCs w:val="20"/>
        </w:rPr>
        <w:t>, but still there are some problems.</w:t>
      </w:r>
    </w:p>
    <w:p w14:paraId="7699B092" w14:textId="77777777" w:rsidR="008D57EA" w:rsidRDefault="008D57EA" w:rsidP="008D57EA">
      <w:pPr>
        <w:widowControl/>
        <w:spacing w:after="180"/>
        <w:rPr>
          <w:rFonts w:ascii="Times New Roman" w:eastAsia="等线" w:hAnsi="Times New Roman" w:cs="Times New Roman"/>
          <w:kern w:val="0"/>
          <w:sz w:val="20"/>
          <w:szCs w:val="20"/>
        </w:rPr>
      </w:pPr>
      <w:r w:rsidRPr="00947DDB">
        <w:rPr>
          <w:rFonts w:ascii="Times New Roman" w:eastAsia="等线" w:hAnsi="Times New Roman" w:cs="Times New Roman"/>
          <w:b/>
          <w:bCs/>
          <w:kern w:val="0"/>
          <w:sz w:val="20"/>
          <w:szCs w:val="20"/>
        </w:rPr>
        <w:lastRenderedPageBreak/>
        <w:t>Proposal 1:</w:t>
      </w:r>
      <w:r w:rsidRPr="00947DDB">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The max EIRP and P-MPR may</w:t>
      </w:r>
      <w:r>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be applied per UE under co-located deployment, and be applied per band under non-co-located deployment, however, some problems </w:t>
      </w:r>
      <w:proofErr w:type="gramStart"/>
      <w:r>
        <w:rPr>
          <w:rFonts w:ascii="Times New Roman" w:eastAsia="等线" w:hAnsi="Times New Roman" w:cs="Times New Roman"/>
          <w:kern w:val="0"/>
          <w:sz w:val="20"/>
          <w:szCs w:val="20"/>
        </w:rPr>
        <w:t>still remain</w:t>
      </w:r>
      <w:proofErr w:type="gramEnd"/>
      <w:r>
        <w:rPr>
          <w:rFonts w:ascii="Times New Roman" w:eastAsia="等线" w:hAnsi="Times New Roman" w:cs="Times New Roman"/>
          <w:kern w:val="0"/>
          <w:sz w:val="20"/>
          <w:szCs w:val="20"/>
        </w:rPr>
        <w:t>.</w:t>
      </w:r>
    </w:p>
    <w:p w14:paraId="31240A90" w14:textId="77777777" w:rsidR="00D709C1" w:rsidRPr="008D57EA" w:rsidRDefault="00D709C1" w:rsidP="00947DDB">
      <w:pPr>
        <w:widowControl/>
        <w:spacing w:after="180"/>
        <w:rPr>
          <w:rFonts w:ascii="Times New Roman" w:eastAsia="等线" w:hAnsi="Times New Roman" w:cs="Times New Roman"/>
          <w:kern w:val="0"/>
          <w:sz w:val="20"/>
          <w:szCs w:val="20"/>
        </w:rPr>
      </w:pPr>
    </w:p>
    <w:p w14:paraId="7B80A138" w14:textId="641ED9C1" w:rsidR="0025696B" w:rsidRDefault="0025696B" w:rsidP="0025696B">
      <w:pPr>
        <w:widowControl/>
        <w:spacing w:after="180"/>
        <w:rPr>
          <w:rFonts w:ascii="Times New Roman" w:eastAsia="等线" w:hAnsi="Times New Roman" w:cs="Times New Roman"/>
          <w:kern w:val="0"/>
          <w:sz w:val="20"/>
          <w:szCs w:val="20"/>
        </w:rPr>
      </w:pPr>
      <w:r w:rsidRPr="0025696B">
        <w:rPr>
          <w:rFonts w:ascii="Times New Roman" w:eastAsia="等线" w:hAnsi="Times New Roman" w:cs="Times New Roman"/>
          <w:kern w:val="0"/>
          <w:sz w:val="20"/>
          <w:szCs w:val="20"/>
        </w:rPr>
        <w:t xml:space="preserve"> </w:t>
      </w:r>
      <w:r w:rsidRPr="00C636B7">
        <w:rPr>
          <w:rFonts w:ascii="Times New Roman" w:eastAsia="等线" w:hAnsi="Times New Roman" w:cs="Times New Roman"/>
          <w:kern w:val="0"/>
          <w:sz w:val="20"/>
          <w:szCs w:val="20"/>
        </w:rPr>
        <w:t xml:space="preserve">Another </w:t>
      </w:r>
      <w:r w:rsidR="00D709C1">
        <w:rPr>
          <w:rFonts w:ascii="Times New Roman" w:eastAsia="等线" w:hAnsi="Times New Roman" w:cs="Times New Roman" w:hint="eastAsia"/>
          <w:kern w:val="0"/>
          <w:sz w:val="20"/>
          <w:szCs w:val="20"/>
        </w:rPr>
        <w:t>clos</w:t>
      </w:r>
      <w:r w:rsidR="00D709C1">
        <w:rPr>
          <w:rFonts w:ascii="Times New Roman" w:eastAsia="等线" w:hAnsi="Times New Roman" w:cs="Times New Roman"/>
          <w:kern w:val="0"/>
          <w:sz w:val="20"/>
          <w:szCs w:val="20"/>
        </w:rPr>
        <w:t xml:space="preserve">ely related issue </w:t>
      </w:r>
      <w:r w:rsidRPr="00C636B7">
        <w:rPr>
          <w:rFonts w:ascii="Times New Roman" w:eastAsia="等线" w:hAnsi="Times New Roman" w:cs="Times New Roman"/>
          <w:kern w:val="0"/>
          <w:sz w:val="20"/>
          <w:szCs w:val="20"/>
        </w:rPr>
        <w:t>is MPE</w:t>
      </w:r>
      <w:r>
        <w:rPr>
          <w:rFonts w:ascii="Times New Roman" w:eastAsia="等线" w:hAnsi="Times New Roman" w:cs="Times New Roman"/>
          <w:kern w:val="0"/>
          <w:sz w:val="20"/>
          <w:szCs w:val="20"/>
        </w:rPr>
        <w:t xml:space="preserve">, </w:t>
      </w:r>
      <w:proofErr w:type="gramStart"/>
      <w:r>
        <w:rPr>
          <w:rFonts w:ascii="Times New Roman" w:eastAsia="等线" w:hAnsi="Times New Roman" w:cs="Times New Roman"/>
          <w:kern w:val="0"/>
          <w:sz w:val="20"/>
          <w:szCs w:val="20"/>
        </w:rPr>
        <w:t>In</w:t>
      </w:r>
      <w:proofErr w:type="gramEnd"/>
      <w:r>
        <w:rPr>
          <w:rFonts w:ascii="Times New Roman" w:eastAsia="等线" w:hAnsi="Times New Roman" w:cs="Times New Roman"/>
          <w:kern w:val="0"/>
          <w:sz w:val="20"/>
          <w:szCs w:val="20"/>
        </w:rPr>
        <w:t xml:space="preserve"> [3], </w:t>
      </w:r>
      <w:r w:rsidRPr="006844D2">
        <w:rPr>
          <w:rFonts w:ascii="Times New Roman" w:eastAsia="等线" w:hAnsi="Times New Roman" w:cs="Times New Roman"/>
          <w:kern w:val="0"/>
          <w:sz w:val="20"/>
          <w:szCs w:val="20"/>
        </w:rPr>
        <w:t>the FCC limits on MPE are summarized</w:t>
      </w:r>
      <w:r>
        <w:rPr>
          <w:rFonts w:ascii="Times New Roman" w:eastAsia="等线" w:hAnsi="Times New Roman" w:cs="Times New Roman"/>
          <w:kern w:val="0"/>
          <w:sz w:val="20"/>
          <w:szCs w:val="20"/>
        </w:rPr>
        <w:t xml:space="preserve"> as follows</w:t>
      </w:r>
    </w:p>
    <w:p w14:paraId="10B5DC01" w14:textId="77777777" w:rsidR="0025696B" w:rsidRPr="00277EAC" w:rsidRDefault="0025696B" w:rsidP="0025696B">
      <w:pPr>
        <w:widowControl/>
        <w:spacing w:after="180"/>
        <w:rPr>
          <w:rFonts w:ascii="Times New Roman" w:eastAsia="等线" w:hAnsi="Times New Roman" w:cs="Times New Roman"/>
          <w:i/>
          <w:iCs/>
          <w:color w:val="595959" w:themeColor="text1" w:themeTint="A6"/>
          <w:kern w:val="0"/>
          <w:sz w:val="20"/>
          <w:szCs w:val="20"/>
        </w:rPr>
      </w:pPr>
      <w:r w:rsidRPr="00277EAC">
        <w:rPr>
          <w:rFonts w:ascii="Times New Roman" w:eastAsia="等线" w:hAnsi="Times New Roman" w:cs="Times New Roman"/>
          <w:i/>
          <w:iCs/>
          <w:color w:val="595959" w:themeColor="text1" w:themeTint="A6"/>
          <w:kern w:val="0"/>
          <w:sz w:val="20"/>
          <w:szCs w:val="20"/>
        </w:rPr>
        <w:t>(d)…. Measurements and calculations to demonstrate compliance with MPE field strength or power density limits for devices operating above 6 GHz should be made at a minimum distance of 5 cm from the radiating source</w:t>
      </w:r>
    </w:p>
    <w:p w14:paraId="2BC5D32E" w14:textId="6BFA3E35" w:rsidR="0025696B" w:rsidRDefault="00D709C1" w:rsidP="0025696B">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MPE measurement is quite closely depend on actual implementation of panel, </w:t>
      </w:r>
      <w:proofErr w:type="gramStart"/>
      <w:r>
        <w:rPr>
          <w:rFonts w:ascii="Times New Roman" w:eastAsia="等线" w:hAnsi="Times New Roman" w:cs="Times New Roman"/>
          <w:kern w:val="0"/>
          <w:sz w:val="20"/>
          <w:szCs w:val="20"/>
        </w:rPr>
        <w:t>e.g.</w:t>
      </w:r>
      <w:proofErr w:type="gramEnd"/>
      <w:r>
        <w:rPr>
          <w:rFonts w:ascii="Times New Roman" w:eastAsia="等线" w:hAnsi="Times New Roman" w:cs="Times New Roman"/>
          <w:kern w:val="0"/>
          <w:sz w:val="20"/>
          <w:szCs w:val="20"/>
        </w:rPr>
        <w:t xml:space="preserve"> whether transmission is done in one panel or across different panes. </w:t>
      </w:r>
      <w:r w:rsidR="0025696B" w:rsidRPr="00C636B7">
        <w:rPr>
          <w:rFonts w:ascii="Times New Roman" w:eastAsia="等线" w:hAnsi="Times New Roman" w:cs="Times New Roman"/>
          <w:kern w:val="0"/>
          <w:sz w:val="20"/>
          <w:szCs w:val="20"/>
        </w:rPr>
        <w:t xml:space="preserve">Problems with different directions for beams will have </w:t>
      </w:r>
      <w:r w:rsidR="0025696B">
        <w:rPr>
          <w:rFonts w:ascii="Times New Roman" w:eastAsia="等线" w:hAnsi="Times New Roman" w:cs="Times New Roman"/>
          <w:kern w:val="0"/>
          <w:sz w:val="20"/>
          <w:szCs w:val="20"/>
        </w:rPr>
        <w:t>problems</w:t>
      </w:r>
      <w:r w:rsidR="0025696B" w:rsidRPr="00C636B7">
        <w:rPr>
          <w:rFonts w:ascii="Times New Roman" w:eastAsia="等线" w:hAnsi="Times New Roman" w:cs="Times New Roman"/>
          <w:kern w:val="0"/>
          <w:sz w:val="20"/>
          <w:szCs w:val="20"/>
        </w:rPr>
        <w:t xml:space="preserve"> </w:t>
      </w:r>
      <w:r w:rsidR="0025696B" w:rsidRPr="00C636B7">
        <w:rPr>
          <w:rFonts w:ascii="Times New Roman" w:eastAsia="等线" w:hAnsi="Times New Roman" w:cs="Times New Roman"/>
          <w:kern w:val="0"/>
          <w:sz w:val="20"/>
          <w:szCs w:val="20"/>
        </w:rPr>
        <w:t>under MPE</w:t>
      </w:r>
      <w:r w:rsidR="0025696B">
        <w:rPr>
          <w:rFonts w:ascii="Times New Roman" w:eastAsia="等线" w:hAnsi="Times New Roman" w:cs="Times New Roman"/>
          <w:kern w:val="0"/>
          <w:sz w:val="20"/>
          <w:szCs w:val="20"/>
        </w:rPr>
        <w:t xml:space="preserve">. </w:t>
      </w:r>
      <w:r w:rsidR="0025696B" w:rsidRPr="00C636B7">
        <w:rPr>
          <w:rFonts w:ascii="Times New Roman" w:eastAsia="等线" w:hAnsi="Times New Roman" w:cs="Times New Roman"/>
          <w:kern w:val="0"/>
          <w:sz w:val="20"/>
          <w:szCs w:val="20"/>
        </w:rPr>
        <w:t xml:space="preserve">If we assume that all CCs are </w:t>
      </w:r>
      <w:r w:rsidR="0025696B">
        <w:rPr>
          <w:rFonts w:ascii="Times New Roman" w:eastAsia="等线" w:hAnsi="Times New Roman" w:cs="Times New Roman"/>
          <w:kern w:val="0"/>
          <w:sz w:val="20"/>
          <w:szCs w:val="20"/>
        </w:rPr>
        <w:t xml:space="preserve">radiated </w:t>
      </w:r>
      <w:r w:rsidR="0025696B" w:rsidRPr="00C636B7">
        <w:rPr>
          <w:rFonts w:ascii="Times New Roman" w:eastAsia="等线" w:hAnsi="Times New Roman" w:cs="Times New Roman"/>
          <w:kern w:val="0"/>
          <w:sz w:val="20"/>
          <w:szCs w:val="20"/>
        </w:rPr>
        <w:t>from the same panel</w:t>
      </w:r>
      <w:r w:rsidR="0025696B">
        <w:rPr>
          <w:rFonts w:ascii="Times New Roman" w:eastAsia="等线" w:hAnsi="Times New Roman" w:cs="Times New Roman"/>
          <w:kern w:val="0"/>
          <w:sz w:val="20"/>
          <w:szCs w:val="20"/>
        </w:rPr>
        <w:t xml:space="preserve">, the EIRP should be </w:t>
      </w:r>
      <w:r w:rsidR="0025696B" w:rsidRPr="002C2C55">
        <w:rPr>
          <w:rFonts w:ascii="Times New Roman" w:eastAsia="等线" w:hAnsi="Times New Roman" w:cs="Times New Roman"/>
          <w:kern w:val="0"/>
          <w:sz w:val="20"/>
          <w:szCs w:val="20"/>
        </w:rPr>
        <w:t>shared between bands to meet regulatory</w:t>
      </w:r>
      <w:r w:rsidR="0025696B">
        <w:rPr>
          <w:rFonts w:ascii="Times New Roman" w:eastAsia="等线" w:hAnsi="Times New Roman" w:cs="Times New Roman"/>
          <w:kern w:val="0"/>
          <w:sz w:val="20"/>
          <w:szCs w:val="20"/>
        </w:rPr>
        <w:t xml:space="preserve">, since the measurement methodology would almost ensure all the beams be covered in the same panel. </w:t>
      </w:r>
      <w:r>
        <w:rPr>
          <w:rFonts w:ascii="Times New Roman" w:eastAsia="等线" w:hAnsi="Times New Roman" w:cs="Times New Roman"/>
          <w:kern w:val="0"/>
          <w:sz w:val="20"/>
          <w:szCs w:val="20"/>
        </w:rPr>
        <w:t>T</w:t>
      </w:r>
      <w:r w:rsidR="0025696B" w:rsidRPr="002C2C55">
        <w:rPr>
          <w:rFonts w:ascii="Times New Roman" w:eastAsia="等线" w:hAnsi="Times New Roman" w:cs="Times New Roman"/>
          <w:kern w:val="0"/>
          <w:sz w:val="20"/>
          <w:szCs w:val="20"/>
        </w:rPr>
        <w:t>his is also the more likely working mode of the current millimeter wave antenna module</w:t>
      </w:r>
      <w:r w:rsidR="0025696B">
        <w:rPr>
          <w:rFonts w:ascii="Times New Roman" w:eastAsia="等线" w:hAnsi="Times New Roman" w:cs="Times New Roman"/>
          <w:kern w:val="0"/>
          <w:sz w:val="20"/>
          <w:szCs w:val="20"/>
        </w:rPr>
        <w:t xml:space="preserve">, </w:t>
      </w:r>
      <w:r w:rsidR="0025696B" w:rsidRPr="002C2C55">
        <w:rPr>
          <w:rFonts w:ascii="Times New Roman" w:eastAsia="等线" w:hAnsi="Times New Roman" w:cs="Times New Roman"/>
          <w:kern w:val="0"/>
          <w:sz w:val="20"/>
          <w:szCs w:val="20"/>
        </w:rPr>
        <w:t>that is, only one panel is activated at the same time</w:t>
      </w:r>
      <w:r w:rsidR="0025696B">
        <w:rPr>
          <w:rFonts w:ascii="Times New Roman" w:eastAsia="等线" w:hAnsi="Times New Roman" w:cs="Times New Roman"/>
          <w:kern w:val="0"/>
          <w:sz w:val="20"/>
          <w:szCs w:val="20"/>
        </w:rPr>
        <w:t>.</w:t>
      </w:r>
      <w:r w:rsidR="0025696B" w:rsidRPr="002C2C55">
        <w:t xml:space="preserve"> </w:t>
      </w:r>
      <w:r>
        <w:t>F</w:t>
      </w:r>
      <w:r w:rsidR="0025696B" w:rsidRPr="002C2C55">
        <w:rPr>
          <w:rFonts w:ascii="Times New Roman" w:eastAsia="等线" w:hAnsi="Times New Roman" w:cs="Times New Roman"/>
          <w:kern w:val="0"/>
          <w:sz w:val="20"/>
          <w:szCs w:val="20"/>
        </w:rPr>
        <w:t xml:space="preserve">rom the perspective of future development, we may prefer that multiple panels can work at the same time to have higher flexibility. In this case, if CC is launched from different panels, </w:t>
      </w:r>
      <w:r>
        <w:rPr>
          <w:rFonts w:ascii="Times New Roman" w:eastAsia="等线" w:hAnsi="Times New Roman" w:cs="Times New Roman"/>
          <w:kern w:val="0"/>
          <w:sz w:val="20"/>
          <w:szCs w:val="20"/>
        </w:rPr>
        <w:t>MPE</w:t>
      </w:r>
      <w:r w:rsidR="0025696B" w:rsidRPr="002C2C55">
        <w:rPr>
          <w:rFonts w:ascii="Times New Roman" w:eastAsia="等线" w:hAnsi="Times New Roman" w:cs="Times New Roman"/>
          <w:kern w:val="0"/>
          <w:sz w:val="20"/>
          <w:szCs w:val="20"/>
        </w:rPr>
        <w:t xml:space="preserve"> obviously does not need to be </w:t>
      </w:r>
      <w:r>
        <w:rPr>
          <w:rFonts w:ascii="Times New Roman" w:eastAsia="等线" w:hAnsi="Times New Roman" w:cs="Times New Roman"/>
          <w:kern w:val="0"/>
          <w:sz w:val="20"/>
          <w:szCs w:val="20"/>
        </w:rPr>
        <w:t>accumulated between CCs</w:t>
      </w:r>
      <w:r w:rsidR="0025696B">
        <w:rPr>
          <w:rFonts w:ascii="Times New Roman" w:eastAsia="等线" w:hAnsi="Times New Roman" w:cs="Times New Roman"/>
          <w:kern w:val="0"/>
          <w:sz w:val="20"/>
          <w:szCs w:val="20"/>
        </w:rPr>
        <w:t>.</w:t>
      </w:r>
    </w:p>
    <w:p w14:paraId="5F4343C1" w14:textId="4883E0B6" w:rsidR="0025696B" w:rsidRDefault="0025696B" w:rsidP="0025696B">
      <w:pPr>
        <w:widowControl/>
        <w:spacing w:after="180"/>
        <w:rPr>
          <w:rFonts w:ascii="Times New Roman" w:eastAsia="等线" w:hAnsi="Times New Roman" w:cs="Times New Roman"/>
          <w:kern w:val="0"/>
          <w:sz w:val="20"/>
          <w:szCs w:val="20"/>
        </w:rPr>
      </w:pPr>
      <w:r w:rsidRPr="002C2C55">
        <w:rPr>
          <w:rFonts w:ascii="Times New Roman" w:eastAsia="等线" w:hAnsi="Times New Roman" w:cs="Times New Roman"/>
          <w:b/>
          <w:bCs/>
          <w:kern w:val="0"/>
          <w:sz w:val="20"/>
          <w:szCs w:val="20"/>
        </w:rPr>
        <w:t xml:space="preserve">Observation </w:t>
      </w:r>
      <w:r w:rsidR="00D709C1">
        <w:rPr>
          <w:rFonts w:ascii="Times New Roman" w:eastAsia="等线" w:hAnsi="Times New Roman" w:cs="Times New Roman"/>
          <w:b/>
          <w:bCs/>
          <w:kern w:val="0"/>
          <w:sz w:val="20"/>
          <w:szCs w:val="20"/>
        </w:rPr>
        <w:t>3</w:t>
      </w:r>
      <w:r w:rsidRPr="002C2C55">
        <w:rPr>
          <w:rFonts w:ascii="Times New Roman" w:eastAsia="等线" w:hAnsi="Times New Roman" w:cs="Times New Roman"/>
          <w:b/>
          <w:bCs/>
          <w:kern w:val="0"/>
          <w:sz w:val="20"/>
          <w:szCs w:val="20"/>
        </w:rPr>
        <w:t xml:space="preserve">: </w:t>
      </w:r>
      <w:r w:rsidR="00D709C1">
        <w:rPr>
          <w:rFonts w:ascii="Times New Roman" w:eastAsia="等线" w:hAnsi="Times New Roman" w:cs="Times New Roman"/>
          <w:kern w:val="0"/>
          <w:sz w:val="20"/>
          <w:szCs w:val="20"/>
        </w:rPr>
        <w:t>MPE measurement is quite depend on actual implementation of panel</w:t>
      </w:r>
      <w:r w:rsidR="00E617EF">
        <w:rPr>
          <w:rFonts w:ascii="Times New Roman" w:eastAsia="等线" w:hAnsi="Times New Roman" w:cs="Times New Roman"/>
          <w:kern w:val="0"/>
          <w:sz w:val="20"/>
          <w:szCs w:val="20"/>
        </w:rPr>
        <w:t>s</w:t>
      </w:r>
      <w:r w:rsidR="00D709C1">
        <w:rPr>
          <w:rFonts w:ascii="Times New Roman" w:eastAsia="等线" w:hAnsi="Times New Roman" w:cs="Times New Roman"/>
          <w:kern w:val="0"/>
          <w:sz w:val="20"/>
          <w:szCs w:val="20"/>
        </w:rPr>
        <w:t>.</w:t>
      </w:r>
    </w:p>
    <w:p w14:paraId="61F77FD8" w14:textId="3462A939" w:rsidR="00D709C1" w:rsidRDefault="00D709C1" w:rsidP="00947DDB">
      <w:pPr>
        <w:widowControl/>
        <w:spacing w:after="180"/>
        <w:rPr>
          <w:rFonts w:ascii="Times New Roman" w:eastAsia="等线" w:hAnsi="Times New Roman" w:cs="Times New Roman"/>
          <w:kern w:val="0"/>
          <w:sz w:val="20"/>
          <w:szCs w:val="20"/>
        </w:rPr>
      </w:pPr>
    </w:p>
    <w:p w14:paraId="369F9FF0" w14:textId="6838077B" w:rsidR="00E617EF" w:rsidRDefault="00E617EF" w:rsidP="00D709C1">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Since </w:t>
      </w:r>
      <w:r w:rsidR="00D709C1">
        <w:rPr>
          <w:rFonts w:ascii="Times New Roman" w:eastAsia="等线" w:hAnsi="Times New Roman" w:cs="Times New Roman"/>
          <w:kern w:val="0"/>
          <w:sz w:val="20"/>
          <w:szCs w:val="20"/>
        </w:rPr>
        <w:t>there is so much difficulty in per-UE/per-band</w:t>
      </w:r>
      <w:r>
        <w:rPr>
          <w:rFonts w:ascii="Times New Roman" w:eastAsia="等线" w:hAnsi="Times New Roman" w:cs="Times New Roman"/>
          <w:kern w:val="0"/>
          <w:sz w:val="20"/>
          <w:szCs w:val="20"/>
        </w:rPr>
        <w:t xml:space="preserve"> definition</w:t>
      </w:r>
      <w:r w:rsidR="00D709C1">
        <w:rPr>
          <w:rFonts w:ascii="Times New Roman" w:eastAsia="等线" w:hAnsi="Times New Roman" w:cs="Times New Roman"/>
          <w:kern w:val="0"/>
          <w:sz w:val="20"/>
          <w:szCs w:val="20"/>
        </w:rPr>
        <w:t xml:space="preserve"> for EIRP</w:t>
      </w:r>
      <w:r w:rsidR="00D709C1">
        <w:rPr>
          <w:rFonts w:ascii="Times New Roman" w:eastAsia="等线" w:hAnsi="Times New Roman" w:cs="Times New Roman" w:hint="eastAsia"/>
          <w:kern w:val="0"/>
          <w:sz w:val="20"/>
          <w:szCs w:val="20"/>
        </w:rPr>
        <w:t>/</w:t>
      </w:r>
      <w:r w:rsidR="00D709C1">
        <w:rPr>
          <w:rFonts w:ascii="Times New Roman" w:eastAsia="等线" w:hAnsi="Times New Roman" w:cs="Times New Roman"/>
          <w:kern w:val="0"/>
          <w:sz w:val="20"/>
          <w:szCs w:val="20"/>
        </w:rPr>
        <w:t>P-MPR</w:t>
      </w:r>
      <w:r>
        <w:rPr>
          <w:rFonts w:ascii="Times New Roman" w:eastAsia="等线" w:hAnsi="Times New Roman" w:cs="Times New Roman"/>
          <w:kern w:val="0"/>
          <w:sz w:val="20"/>
          <w:szCs w:val="20"/>
        </w:rPr>
        <w:t>,</w:t>
      </w:r>
      <w:r w:rsidRPr="00E617EF">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w</w:t>
      </w:r>
      <w:r>
        <w:rPr>
          <w:rFonts w:ascii="Times New Roman" w:eastAsia="等线" w:hAnsi="Times New Roman" w:cs="Times New Roman"/>
          <w:kern w:val="0"/>
          <w:sz w:val="20"/>
          <w:szCs w:val="20"/>
        </w:rPr>
        <w:t xml:space="preserve">e are </w:t>
      </w:r>
      <w:r>
        <w:rPr>
          <w:rFonts w:ascii="Times New Roman" w:eastAsia="等线" w:hAnsi="Times New Roman" w:cs="Times New Roman"/>
          <w:kern w:val="0"/>
          <w:sz w:val="20"/>
          <w:szCs w:val="20"/>
        </w:rPr>
        <w:t xml:space="preserve">also </w:t>
      </w:r>
      <w:r>
        <w:rPr>
          <w:rFonts w:ascii="Times New Roman" w:eastAsia="等线" w:hAnsi="Times New Roman" w:cs="Times New Roman"/>
          <w:kern w:val="0"/>
          <w:sz w:val="20"/>
          <w:szCs w:val="20"/>
        </w:rPr>
        <w:t>trying to dive a bit deeper</w:t>
      </w:r>
      <w:r>
        <w:rPr>
          <w:rFonts w:ascii="Times New Roman" w:eastAsia="等线" w:hAnsi="Times New Roman" w:cs="Times New Roman"/>
          <w:kern w:val="0"/>
          <w:sz w:val="20"/>
          <w:szCs w:val="20"/>
        </w:rPr>
        <w:t>. Maybe the most basic concept/metric of EIRP cannot fully adapt to the current scenarios:</w:t>
      </w:r>
    </w:p>
    <w:p w14:paraId="6EF0645F" w14:textId="471E31AD" w:rsidR="00D709C1" w:rsidRDefault="00E617EF" w:rsidP="00D709C1">
      <w:pPr>
        <w:widowControl/>
        <w:spacing w:after="180"/>
        <w:rPr>
          <w:rFonts w:ascii="Times New Roman" w:eastAsia="等线" w:hAnsi="Times New Roman" w:cs="Times New Roman"/>
          <w:color w:val="000000" w:themeColor="text1"/>
          <w:kern w:val="0"/>
          <w:sz w:val="20"/>
          <w:szCs w:val="20"/>
        </w:rPr>
      </w:pPr>
      <w:r>
        <w:rPr>
          <w:rFonts w:ascii="Times New Roman" w:eastAsia="等线" w:hAnsi="Times New Roman" w:cs="Times New Roman"/>
          <w:color w:val="000000" w:themeColor="text1"/>
          <w:kern w:val="0"/>
          <w:sz w:val="20"/>
          <w:szCs w:val="20"/>
        </w:rPr>
        <w:t>T</w:t>
      </w:r>
      <w:r w:rsidR="00D709C1" w:rsidRPr="00AE26B6">
        <w:rPr>
          <w:rFonts w:ascii="Times New Roman" w:eastAsia="等线" w:hAnsi="Times New Roman" w:cs="Times New Roman"/>
          <w:color w:val="000000" w:themeColor="text1"/>
          <w:kern w:val="0"/>
          <w:sz w:val="20"/>
          <w:szCs w:val="20"/>
        </w:rPr>
        <w:t>he definition of</w:t>
      </w:r>
      <w:r w:rsidR="00D709C1">
        <w:rPr>
          <w:rFonts w:ascii="Times New Roman" w:eastAsia="等线" w:hAnsi="Times New Roman" w:cs="Times New Roman"/>
          <w:color w:val="000000" w:themeColor="text1"/>
          <w:kern w:val="0"/>
          <w:sz w:val="20"/>
          <w:szCs w:val="20"/>
        </w:rPr>
        <w:t xml:space="preserve"> EIRP (</w:t>
      </w:r>
      <w:r w:rsidR="00D709C1" w:rsidRPr="005B7C1A">
        <w:rPr>
          <w:rFonts w:ascii="Times New Roman" w:eastAsia="等线" w:hAnsi="Times New Roman" w:cs="Times New Roman"/>
          <w:color w:val="000000" w:themeColor="text1"/>
          <w:kern w:val="0"/>
          <w:sz w:val="20"/>
          <w:szCs w:val="20"/>
        </w:rPr>
        <w:t>Effective isotropic radiated power</w:t>
      </w:r>
      <w:r w:rsidR="00D709C1">
        <w:rPr>
          <w:rFonts w:ascii="Times New Roman" w:eastAsia="等线" w:hAnsi="Times New Roman" w:cs="Times New Roman"/>
          <w:color w:val="000000" w:themeColor="text1"/>
          <w:kern w:val="0"/>
          <w:sz w:val="20"/>
          <w:szCs w:val="20"/>
        </w:rPr>
        <w:t>)</w:t>
      </w:r>
      <w:r w:rsidR="00D709C1" w:rsidRPr="005B7C1A">
        <w:rPr>
          <w:rFonts w:ascii="Times New Roman" w:eastAsia="等线" w:hAnsi="Times New Roman" w:cs="Times New Roman"/>
          <w:color w:val="000000" w:themeColor="text1"/>
          <w:kern w:val="0"/>
          <w:sz w:val="20"/>
          <w:szCs w:val="20"/>
        </w:rPr>
        <w:t xml:space="preserve"> is the hypothetical power that would have to be radiated by an isotropic antenna to give the same ("equivalent") signal strength as the actual source antenna </w:t>
      </w:r>
      <w:r w:rsidR="00D709C1" w:rsidRPr="0051494A">
        <w:rPr>
          <w:rFonts w:ascii="Times New Roman" w:eastAsia="等线" w:hAnsi="Times New Roman" w:cs="Times New Roman"/>
          <w:b/>
          <w:bCs/>
          <w:color w:val="000000" w:themeColor="text1"/>
          <w:kern w:val="0"/>
          <w:sz w:val="20"/>
          <w:szCs w:val="20"/>
          <w:u w:val="single"/>
        </w:rPr>
        <w:t xml:space="preserve">in </w:t>
      </w:r>
      <w:r w:rsidR="00D709C1">
        <w:rPr>
          <w:rFonts w:ascii="Times New Roman" w:eastAsia="等线" w:hAnsi="Times New Roman" w:cs="Times New Roman"/>
          <w:b/>
          <w:bCs/>
          <w:color w:val="000000" w:themeColor="text1"/>
          <w:kern w:val="0"/>
          <w:sz w:val="20"/>
          <w:szCs w:val="20"/>
          <w:u w:val="single"/>
        </w:rPr>
        <w:t>a certain</w:t>
      </w:r>
      <w:r w:rsidR="00D709C1" w:rsidRPr="0051494A">
        <w:rPr>
          <w:rFonts w:ascii="Times New Roman" w:eastAsia="等线" w:hAnsi="Times New Roman" w:cs="Times New Roman"/>
          <w:b/>
          <w:bCs/>
          <w:color w:val="000000" w:themeColor="text1"/>
          <w:kern w:val="0"/>
          <w:sz w:val="20"/>
          <w:szCs w:val="20"/>
          <w:u w:val="single"/>
        </w:rPr>
        <w:t xml:space="preserve"> </w:t>
      </w:r>
      <w:r w:rsidR="00D709C1" w:rsidRPr="0051494A">
        <w:rPr>
          <w:rFonts w:ascii="Times New Roman" w:eastAsia="等线" w:hAnsi="Times New Roman" w:cs="Times New Roman"/>
          <w:b/>
          <w:bCs/>
          <w:color w:val="000000" w:themeColor="text1"/>
          <w:kern w:val="0"/>
          <w:sz w:val="20"/>
          <w:szCs w:val="20"/>
          <w:u w:val="single"/>
        </w:rPr>
        <w:t>direction</w:t>
      </w:r>
      <w:r w:rsidR="00D709C1" w:rsidRPr="005B7C1A">
        <w:rPr>
          <w:rFonts w:ascii="Times New Roman" w:eastAsia="等线" w:hAnsi="Times New Roman" w:cs="Times New Roman"/>
          <w:color w:val="000000" w:themeColor="text1"/>
          <w:kern w:val="0"/>
          <w:sz w:val="20"/>
          <w:szCs w:val="20"/>
        </w:rPr>
        <w:t>.</w:t>
      </w:r>
      <w:r w:rsidR="00D709C1" w:rsidRPr="005B7C1A">
        <w:t xml:space="preserve"> </w:t>
      </w:r>
      <w:r w:rsidR="00D709C1" w:rsidRPr="005B7C1A">
        <w:rPr>
          <w:rFonts w:ascii="Times New Roman" w:eastAsia="等线" w:hAnsi="Times New Roman" w:cs="Times New Roman"/>
          <w:color w:val="000000" w:themeColor="text1"/>
          <w:kern w:val="0"/>
          <w:sz w:val="20"/>
          <w:szCs w:val="20"/>
        </w:rPr>
        <w:t xml:space="preserve">Obviously, </w:t>
      </w:r>
      <w:r w:rsidR="00D709C1">
        <w:rPr>
          <w:rFonts w:ascii="Times New Roman" w:eastAsia="等线" w:hAnsi="Times New Roman" w:cs="Times New Roman"/>
          <w:color w:val="000000" w:themeColor="text1"/>
          <w:kern w:val="0"/>
          <w:sz w:val="20"/>
          <w:szCs w:val="20"/>
        </w:rPr>
        <w:t xml:space="preserve">the concept of </w:t>
      </w:r>
      <w:r w:rsidR="00D709C1" w:rsidRPr="005B7C1A">
        <w:rPr>
          <w:rFonts w:ascii="Times New Roman" w:eastAsia="等线" w:hAnsi="Times New Roman" w:cs="Times New Roman"/>
          <w:color w:val="000000" w:themeColor="text1"/>
          <w:kern w:val="0"/>
          <w:sz w:val="20"/>
          <w:szCs w:val="20"/>
        </w:rPr>
        <w:t xml:space="preserve">EIRP is </w:t>
      </w:r>
      <w:r w:rsidR="00D709C1">
        <w:rPr>
          <w:rFonts w:ascii="Times New Roman" w:eastAsia="等线" w:hAnsi="Times New Roman" w:cs="Times New Roman"/>
          <w:color w:val="000000" w:themeColor="text1"/>
          <w:kern w:val="0"/>
          <w:sz w:val="20"/>
          <w:szCs w:val="20"/>
        </w:rPr>
        <w:t xml:space="preserve">more </w:t>
      </w:r>
      <w:r w:rsidR="00D709C1" w:rsidRPr="005B7C1A">
        <w:rPr>
          <w:rFonts w:ascii="Times New Roman" w:eastAsia="等线" w:hAnsi="Times New Roman" w:cs="Times New Roman"/>
          <w:color w:val="000000" w:themeColor="text1"/>
          <w:kern w:val="0"/>
          <w:sz w:val="20"/>
          <w:szCs w:val="20"/>
        </w:rPr>
        <w:t xml:space="preserve">suitable for single beam, and there will be </w:t>
      </w:r>
      <w:r w:rsidR="00D709C1">
        <w:rPr>
          <w:rFonts w:ascii="Times New Roman" w:eastAsia="等线" w:hAnsi="Times New Roman" w:cs="Times New Roman"/>
          <w:color w:val="000000" w:themeColor="text1"/>
          <w:kern w:val="0"/>
          <w:sz w:val="20"/>
          <w:szCs w:val="20"/>
        </w:rPr>
        <w:t>ambiguities</w:t>
      </w:r>
      <w:r w:rsidR="00D709C1" w:rsidRPr="005B7C1A">
        <w:rPr>
          <w:rFonts w:ascii="Times New Roman" w:eastAsia="等线" w:hAnsi="Times New Roman" w:cs="Times New Roman"/>
          <w:color w:val="000000" w:themeColor="text1"/>
          <w:kern w:val="0"/>
          <w:sz w:val="20"/>
          <w:szCs w:val="20"/>
        </w:rPr>
        <w:t xml:space="preserve"> </w:t>
      </w:r>
      <w:r w:rsidR="00D709C1" w:rsidRPr="005B7C1A">
        <w:rPr>
          <w:rFonts w:ascii="Times New Roman" w:eastAsia="等线" w:hAnsi="Times New Roman" w:cs="Times New Roman"/>
          <w:color w:val="000000" w:themeColor="text1"/>
          <w:kern w:val="0"/>
          <w:sz w:val="20"/>
          <w:szCs w:val="20"/>
        </w:rPr>
        <w:t xml:space="preserve">in a multi-beam scenario like </w:t>
      </w:r>
      <w:r w:rsidR="00D709C1">
        <w:rPr>
          <w:rFonts w:ascii="Times New Roman" w:eastAsia="等线" w:hAnsi="Times New Roman" w:cs="Times New Roman"/>
          <w:color w:val="000000" w:themeColor="text1"/>
          <w:kern w:val="0"/>
          <w:sz w:val="20"/>
          <w:szCs w:val="20"/>
        </w:rPr>
        <w:t xml:space="preserve">inter-band </w:t>
      </w:r>
      <w:r w:rsidR="00D709C1" w:rsidRPr="005B7C1A">
        <w:rPr>
          <w:rFonts w:ascii="Times New Roman" w:eastAsia="等线" w:hAnsi="Times New Roman" w:cs="Times New Roman"/>
          <w:color w:val="000000" w:themeColor="text1"/>
          <w:kern w:val="0"/>
          <w:sz w:val="20"/>
          <w:szCs w:val="20"/>
        </w:rPr>
        <w:t>CA</w:t>
      </w:r>
      <w:r w:rsidR="00D709C1">
        <w:rPr>
          <w:rFonts w:ascii="Times New Roman" w:eastAsia="等线" w:hAnsi="Times New Roman" w:cs="Times New Roman"/>
          <w:color w:val="000000" w:themeColor="text1"/>
          <w:kern w:val="0"/>
          <w:sz w:val="20"/>
          <w:szCs w:val="20"/>
        </w:rPr>
        <w:t>. t</w:t>
      </w:r>
      <w:r w:rsidR="00D709C1" w:rsidRPr="005B7C1A">
        <w:rPr>
          <w:rFonts w:ascii="Times New Roman" w:eastAsia="等线" w:hAnsi="Times New Roman" w:cs="Times New Roman"/>
          <w:color w:val="000000" w:themeColor="text1"/>
          <w:kern w:val="0"/>
          <w:sz w:val="20"/>
          <w:szCs w:val="20"/>
        </w:rPr>
        <w:t xml:space="preserve">his is also the fundamental reason why it is </w:t>
      </w:r>
      <w:r w:rsidR="00D709C1">
        <w:rPr>
          <w:rFonts w:ascii="Times New Roman" w:eastAsia="等线" w:hAnsi="Times New Roman" w:cs="Times New Roman"/>
          <w:color w:val="000000" w:themeColor="text1"/>
          <w:kern w:val="0"/>
          <w:sz w:val="20"/>
          <w:szCs w:val="20"/>
        </w:rPr>
        <w:t>difficult to be adaptive to either</w:t>
      </w:r>
      <w:r w:rsidR="00D709C1" w:rsidRPr="005B7C1A">
        <w:rPr>
          <w:rFonts w:ascii="Times New Roman" w:eastAsia="等线" w:hAnsi="Times New Roman" w:cs="Times New Roman"/>
          <w:color w:val="000000" w:themeColor="text1"/>
          <w:kern w:val="0"/>
          <w:sz w:val="20"/>
          <w:szCs w:val="20"/>
        </w:rPr>
        <w:t xml:space="preserve"> per band or per UE.</w:t>
      </w:r>
    </w:p>
    <w:p w14:paraId="174787BA" w14:textId="4C59082D" w:rsidR="00D709C1" w:rsidRPr="005B7C1A" w:rsidRDefault="00D709C1" w:rsidP="00D709C1">
      <w:pPr>
        <w:widowControl/>
        <w:spacing w:after="180"/>
        <w:rPr>
          <w:rFonts w:ascii="Times New Roman" w:eastAsia="等线" w:hAnsi="Times New Roman" w:cs="Times New Roman"/>
          <w:b/>
          <w:bCs/>
          <w:color w:val="000000" w:themeColor="text1"/>
          <w:kern w:val="0"/>
          <w:sz w:val="20"/>
          <w:szCs w:val="20"/>
        </w:rPr>
      </w:pPr>
      <w:r w:rsidRPr="005B7C1A">
        <w:rPr>
          <w:rFonts w:ascii="Times New Roman" w:eastAsia="等线" w:hAnsi="Times New Roman" w:cs="Times New Roman"/>
          <w:b/>
          <w:bCs/>
          <w:color w:val="000000" w:themeColor="text1"/>
          <w:kern w:val="0"/>
          <w:sz w:val="20"/>
          <w:szCs w:val="20"/>
        </w:rPr>
        <w:t xml:space="preserve">Observation </w:t>
      </w:r>
      <w:r>
        <w:rPr>
          <w:rFonts w:ascii="Times New Roman" w:eastAsia="等线" w:hAnsi="Times New Roman" w:cs="Times New Roman"/>
          <w:b/>
          <w:bCs/>
          <w:color w:val="000000" w:themeColor="text1"/>
          <w:kern w:val="0"/>
          <w:sz w:val="20"/>
          <w:szCs w:val="20"/>
        </w:rPr>
        <w:t>4</w:t>
      </w:r>
      <w:r w:rsidRPr="005B7C1A">
        <w:rPr>
          <w:rFonts w:ascii="Times New Roman" w:eastAsia="等线" w:hAnsi="Times New Roman" w:cs="Times New Roman"/>
          <w:b/>
          <w:bCs/>
          <w:color w:val="000000" w:themeColor="text1"/>
          <w:kern w:val="0"/>
          <w:sz w:val="20"/>
          <w:szCs w:val="20"/>
        </w:rPr>
        <w:t>:</w:t>
      </w:r>
      <w:r>
        <w:rPr>
          <w:rFonts w:ascii="Times New Roman" w:eastAsia="等线" w:hAnsi="Times New Roman" w:cs="Times New Roman"/>
          <w:b/>
          <w:bCs/>
          <w:color w:val="000000" w:themeColor="text1"/>
          <w:kern w:val="0"/>
          <w:sz w:val="20"/>
          <w:szCs w:val="20"/>
        </w:rPr>
        <w:t xml:space="preserve"> </w:t>
      </w:r>
      <w:r w:rsidRPr="004C3D66">
        <w:rPr>
          <w:rFonts w:ascii="Times New Roman" w:eastAsia="等线" w:hAnsi="Times New Roman" w:cs="Times New Roman"/>
          <w:color w:val="000000" w:themeColor="text1"/>
          <w:kern w:val="0"/>
          <w:sz w:val="20"/>
          <w:szCs w:val="20"/>
        </w:rPr>
        <w:t xml:space="preserve">The </w:t>
      </w:r>
      <w:r>
        <w:rPr>
          <w:rFonts w:ascii="Times New Roman" w:eastAsia="等线" w:hAnsi="Times New Roman" w:cs="Times New Roman"/>
          <w:color w:val="000000" w:themeColor="text1"/>
          <w:kern w:val="0"/>
          <w:sz w:val="20"/>
          <w:szCs w:val="20"/>
        </w:rPr>
        <w:t xml:space="preserve">concept of </w:t>
      </w:r>
      <w:r w:rsidRPr="005B7C1A">
        <w:rPr>
          <w:rFonts w:ascii="Times New Roman" w:eastAsia="等线" w:hAnsi="Times New Roman" w:cs="Times New Roman"/>
          <w:color w:val="000000" w:themeColor="text1"/>
          <w:kern w:val="0"/>
          <w:sz w:val="20"/>
          <w:szCs w:val="20"/>
        </w:rPr>
        <w:t xml:space="preserve">EIRP is </w:t>
      </w:r>
      <w:r>
        <w:rPr>
          <w:rFonts w:ascii="Times New Roman" w:eastAsia="等线" w:hAnsi="Times New Roman" w:cs="Times New Roman"/>
          <w:color w:val="000000" w:themeColor="text1"/>
          <w:kern w:val="0"/>
          <w:sz w:val="20"/>
          <w:szCs w:val="20"/>
        </w:rPr>
        <w:t xml:space="preserve">based on one direction and more suitable for </w:t>
      </w:r>
      <w:r w:rsidRPr="005B7C1A">
        <w:rPr>
          <w:rFonts w:ascii="Times New Roman" w:eastAsia="等线" w:hAnsi="Times New Roman" w:cs="Times New Roman"/>
          <w:color w:val="000000" w:themeColor="text1"/>
          <w:kern w:val="0"/>
          <w:sz w:val="20"/>
          <w:szCs w:val="20"/>
        </w:rPr>
        <w:t xml:space="preserve">single beam scenario, and its application is </w:t>
      </w:r>
      <w:r>
        <w:rPr>
          <w:rFonts w:ascii="Times New Roman" w:eastAsia="等线" w:hAnsi="Times New Roman" w:cs="Times New Roman"/>
          <w:color w:val="000000" w:themeColor="text1"/>
          <w:kern w:val="0"/>
          <w:sz w:val="20"/>
          <w:szCs w:val="20"/>
        </w:rPr>
        <w:t xml:space="preserve">ambiguous for simultaneous </w:t>
      </w:r>
      <w:r w:rsidRPr="005B7C1A">
        <w:rPr>
          <w:rFonts w:ascii="Times New Roman" w:eastAsia="等线" w:hAnsi="Times New Roman" w:cs="Times New Roman"/>
          <w:color w:val="000000" w:themeColor="text1"/>
          <w:kern w:val="0"/>
          <w:sz w:val="20"/>
          <w:szCs w:val="20"/>
        </w:rPr>
        <w:t>multi</w:t>
      </w:r>
      <w:r>
        <w:rPr>
          <w:rFonts w:ascii="Times New Roman" w:eastAsia="等线" w:hAnsi="Times New Roman" w:cs="Times New Roman"/>
          <w:color w:val="000000" w:themeColor="text1"/>
          <w:kern w:val="0"/>
          <w:sz w:val="20"/>
          <w:szCs w:val="20"/>
        </w:rPr>
        <w:t>-</w:t>
      </w:r>
      <w:r w:rsidRPr="005B7C1A">
        <w:rPr>
          <w:rFonts w:ascii="Times New Roman" w:eastAsia="等线" w:hAnsi="Times New Roman" w:cs="Times New Roman"/>
          <w:color w:val="000000" w:themeColor="text1"/>
          <w:kern w:val="0"/>
          <w:sz w:val="20"/>
          <w:szCs w:val="20"/>
        </w:rPr>
        <w:t>beam</w:t>
      </w:r>
      <w:r>
        <w:rPr>
          <w:rFonts w:ascii="Times New Roman" w:eastAsia="等线" w:hAnsi="Times New Roman" w:cs="Times New Roman"/>
          <w:color w:val="000000" w:themeColor="text1"/>
          <w:kern w:val="0"/>
          <w:sz w:val="20"/>
          <w:szCs w:val="20"/>
        </w:rPr>
        <w:t xml:space="preserve"> transmission.</w:t>
      </w:r>
      <w:r w:rsidR="00E617EF">
        <w:rPr>
          <w:rFonts w:ascii="Times New Roman" w:eastAsia="等线" w:hAnsi="Times New Roman" w:cs="Times New Roman"/>
          <w:color w:val="000000" w:themeColor="text1"/>
          <w:kern w:val="0"/>
          <w:sz w:val="20"/>
          <w:szCs w:val="20"/>
        </w:rPr>
        <w:t xml:space="preserve"> This could be one of the underlying reasons for previous standardization difficulties.</w:t>
      </w:r>
    </w:p>
    <w:p w14:paraId="7E4314AA" w14:textId="20335A65" w:rsidR="002C2C55" w:rsidRDefault="00232EC5" w:rsidP="00947DDB">
      <w:pPr>
        <w:widowControl/>
        <w:spacing w:after="180"/>
        <w:rPr>
          <w:rFonts w:ascii="Times New Roman" w:eastAsia="等线" w:hAnsi="Times New Roman" w:cs="Times New Roman"/>
          <w:kern w:val="0"/>
          <w:sz w:val="20"/>
          <w:szCs w:val="20"/>
        </w:rPr>
      </w:pPr>
      <w:proofErr w:type="gramStart"/>
      <w:r w:rsidRPr="00232EC5">
        <w:rPr>
          <w:rFonts w:ascii="Times New Roman" w:eastAsia="等线" w:hAnsi="Times New Roman" w:cs="Times New Roman"/>
          <w:kern w:val="0"/>
          <w:sz w:val="20"/>
          <w:szCs w:val="20"/>
        </w:rPr>
        <w:t>So</w:t>
      </w:r>
      <w:proofErr w:type="gramEnd"/>
      <w:r w:rsidRPr="00232EC5">
        <w:rPr>
          <w:rFonts w:ascii="Times New Roman" w:eastAsia="等线" w:hAnsi="Times New Roman" w:cs="Times New Roman"/>
          <w:kern w:val="0"/>
          <w:sz w:val="20"/>
          <w:szCs w:val="20"/>
        </w:rPr>
        <w:t xml:space="preserve"> if </w:t>
      </w:r>
      <w:r>
        <w:rPr>
          <w:rFonts w:ascii="Times New Roman" w:eastAsia="等线" w:hAnsi="Times New Roman" w:cs="Times New Roman"/>
          <w:kern w:val="0"/>
          <w:sz w:val="20"/>
          <w:szCs w:val="20"/>
        </w:rPr>
        <w:t>we</w:t>
      </w:r>
      <w:r w:rsidRPr="00232EC5">
        <w:rPr>
          <w:rFonts w:ascii="Times New Roman" w:eastAsia="等线" w:hAnsi="Times New Roman" w:cs="Times New Roman"/>
          <w:kern w:val="0"/>
          <w:sz w:val="20"/>
          <w:szCs w:val="20"/>
        </w:rPr>
        <w:t xml:space="preserve"> want to solve this problem fundamentally, one possible method is to introduce a new metric </w:t>
      </w:r>
      <w:r>
        <w:rPr>
          <w:rFonts w:ascii="Times New Roman" w:eastAsia="等线" w:hAnsi="Times New Roman" w:cs="Times New Roman"/>
          <w:kern w:val="0"/>
          <w:sz w:val="20"/>
          <w:szCs w:val="20"/>
        </w:rPr>
        <w:t xml:space="preserve">in FR2 </w:t>
      </w:r>
      <w:r w:rsidRPr="00232EC5">
        <w:rPr>
          <w:rFonts w:ascii="Times New Roman" w:eastAsia="等线" w:hAnsi="Times New Roman" w:cs="Times New Roman"/>
          <w:kern w:val="0"/>
          <w:sz w:val="20"/>
          <w:szCs w:val="20"/>
        </w:rPr>
        <w:t>to</w:t>
      </w:r>
      <w:r>
        <w:rPr>
          <w:rFonts w:ascii="Times New Roman" w:eastAsia="等线" w:hAnsi="Times New Roman" w:cs="Times New Roman"/>
          <w:kern w:val="0"/>
          <w:sz w:val="20"/>
          <w:szCs w:val="20"/>
        </w:rPr>
        <w:t xml:space="preserve"> evaluate</w:t>
      </w:r>
      <w:r w:rsidRPr="00232EC5">
        <w:rPr>
          <w:rFonts w:ascii="Times New Roman" w:eastAsia="等线" w:hAnsi="Times New Roman" w:cs="Times New Roman"/>
          <w:kern w:val="0"/>
          <w:sz w:val="20"/>
          <w:szCs w:val="20"/>
        </w:rPr>
        <w:t xml:space="preserve"> the power in a multi-beam scenario</w:t>
      </w:r>
      <w:r>
        <w:rPr>
          <w:rFonts w:ascii="Times New Roman" w:eastAsia="等线" w:hAnsi="Times New Roman" w:cs="Times New Roman"/>
          <w:kern w:val="0"/>
          <w:sz w:val="20"/>
          <w:szCs w:val="20"/>
        </w:rPr>
        <w:t>.</w:t>
      </w:r>
      <w:r w:rsidRPr="00232EC5">
        <w:t xml:space="preserve"> </w:t>
      </w:r>
      <w:r w:rsidRPr="00232EC5">
        <w:rPr>
          <w:rFonts w:ascii="Times New Roman" w:eastAsia="等线" w:hAnsi="Times New Roman" w:cs="Times New Roman"/>
          <w:kern w:val="0"/>
          <w:sz w:val="20"/>
          <w:szCs w:val="20"/>
        </w:rPr>
        <w:t>Considering that in the future</w:t>
      </w:r>
      <w:r w:rsidR="0051494A">
        <w:rPr>
          <w:rFonts w:ascii="Times New Roman" w:eastAsia="等线" w:hAnsi="Times New Roman" w:cs="Times New Roman"/>
          <w:kern w:val="0"/>
          <w:sz w:val="20"/>
          <w:szCs w:val="20"/>
        </w:rPr>
        <w:t xml:space="preserve"> in</w:t>
      </w:r>
      <w:r w:rsidRPr="00232EC5">
        <w:rPr>
          <w:rFonts w:ascii="Times New Roman" w:eastAsia="等线" w:hAnsi="Times New Roman" w:cs="Times New Roman"/>
          <w:kern w:val="0"/>
          <w:sz w:val="20"/>
          <w:szCs w:val="20"/>
        </w:rPr>
        <w:t xml:space="preserve"> FR2, multi-beam scenarios may become more </w:t>
      </w:r>
      <w:r w:rsidR="0051494A">
        <w:rPr>
          <w:rFonts w:ascii="Times New Roman" w:eastAsia="等线" w:hAnsi="Times New Roman" w:cs="Times New Roman"/>
          <w:kern w:val="0"/>
          <w:sz w:val="20"/>
          <w:szCs w:val="20"/>
        </w:rPr>
        <w:t xml:space="preserve">and more </w:t>
      </w:r>
      <w:r w:rsidRPr="00232EC5">
        <w:rPr>
          <w:rFonts w:ascii="Times New Roman" w:eastAsia="等线" w:hAnsi="Times New Roman" w:cs="Times New Roman"/>
          <w:kern w:val="0"/>
          <w:sz w:val="20"/>
          <w:szCs w:val="20"/>
        </w:rPr>
        <w:t xml:space="preserve">common, so it is valuable to try to discuss related issues in </w:t>
      </w:r>
      <w:r>
        <w:rPr>
          <w:rFonts w:ascii="Times New Roman" w:eastAsia="等线" w:hAnsi="Times New Roman" w:cs="Times New Roman" w:hint="eastAsia"/>
          <w:kern w:val="0"/>
          <w:sz w:val="20"/>
          <w:szCs w:val="20"/>
        </w:rPr>
        <w:t>inter-band</w:t>
      </w:r>
      <w:r>
        <w:rPr>
          <w:rFonts w:ascii="Times New Roman" w:eastAsia="等线" w:hAnsi="Times New Roman" w:cs="Times New Roman"/>
          <w:kern w:val="0"/>
          <w:sz w:val="20"/>
          <w:szCs w:val="20"/>
        </w:rPr>
        <w:t xml:space="preserve"> </w:t>
      </w:r>
      <w:r w:rsidRPr="00232EC5">
        <w:rPr>
          <w:rFonts w:ascii="Times New Roman" w:eastAsia="等线" w:hAnsi="Times New Roman" w:cs="Times New Roman"/>
          <w:kern w:val="0"/>
          <w:sz w:val="20"/>
          <w:szCs w:val="20"/>
        </w:rPr>
        <w:t>CA first</w:t>
      </w:r>
      <w:r w:rsidR="0051494A">
        <w:rPr>
          <w:rFonts w:ascii="Times New Roman" w:eastAsia="等线" w:hAnsi="Times New Roman" w:cs="Times New Roman"/>
          <w:kern w:val="0"/>
          <w:sz w:val="20"/>
          <w:szCs w:val="20"/>
        </w:rPr>
        <w:t xml:space="preserve">, </w:t>
      </w:r>
      <w:r w:rsidR="0051494A" w:rsidRPr="0051494A">
        <w:rPr>
          <w:rFonts w:ascii="Times New Roman" w:eastAsia="等线" w:hAnsi="Times New Roman" w:cs="Times New Roman"/>
          <w:kern w:val="0"/>
          <w:sz w:val="20"/>
          <w:szCs w:val="20"/>
        </w:rPr>
        <w:t xml:space="preserve">to prevent possible conflicts </w:t>
      </w:r>
      <w:r w:rsidR="0051494A">
        <w:rPr>
          <w:rFonts w:ascii="Times New Roman" w:eastAsia="等线" w:hAnsi="Times New Roman" w:cs="Times New Roman"/>
          <w:kern w:val="0"/>
          <w:sz w:val="20"/>
          <w:szCs w:val="20"/>
        </w:rPr>
        <w:t xml:space="preserve">in the </w:t>
      </w:r>
      <w:r w:rsidR="0051494A" w:rsidRPr="0051494A">
        <w:rPr>
          <w:rFonts w:ascii="Times New Roman" w:eastAsia="等线" w:hAnsi="Times New Roman" w:cs="Times New Roman"/>
          <w:kern w:val="0"/>
          <w:sz w:val="20"/>
          <w:szCs w:val="20"/>
        </w:rPr>
        <w:t>future</w:t>
      </w:r>
      <w:r w:rsidR="0051494A">
        <w:rPr>
          <w:rFonts w:ascii="Times New Roman" w:eastAsia="等线" w:hAnsi="Times New Roman" w:cs="Times New Roman"/>
          <w:kern w:val="0"/>
          <w:sz w:val="20"/>
          <w:szCs w:val="20"/>
        </w:rPr>
        <w:t>.</w:t>
      </w:r>
      <w:r w:rsidR="0051494A" w:rsidRPr="0051494A">
        <w:rPr>
          <w:rFonts w:ascii="Times New Roman" w:eastAsia="等线" w:hAnsi="Times New Roman" w:cs="Times New Roman"/>
          <w:kern w:val="0"/>
          <w:sz w:val="20"/>
          <w:szCs w:val="20"/>
        </w:rPr>
        <w:t xml:space="preserve"> </w:t>
      </w:r>
    </w:p>
    <w:p w14:paraId="11F4CBAD" w14:textId="6A80052F" w:rsidR="00DB2092" w:rsidRPr="00DB2092" w:rsidRDefault="00DB2092" w:rsidP="00947DDB">
      <w:pPr>
        <w:widowControl/>
        <w:spacing w:after="180"/>
        <w:rPr>
          <w:rFonts w:ascii="Times New Roman" w:eastAsia="等线" w:hAnsi="Times New Roman" w:cs="Times New Roman"/>
          <w:kern w:val="0"/>
          <w:sz w:val="20"/>
          <w:szCs w:val="20"/>
        </w:rPr>
      </w:pPr>
      <w:r w:rsidRPr="00DB2092">
        <w:rPr>
          <w:rFonts w:ascii="Times New Roman" w:eastAsia="等线" w:hAnsi="Times New Roman" w:cs="Times New Roman"/>
          <w:b/>
          <w:bCs/>
          <w:kern w:val="0"/>
          <w:sz w:val="20"/>
          <w:szCs w:val="20"/>
        </w:rPr>
        <w:t>P</w:t>
      </w:r>
      <w:r w:rsidRPr="00DB2092">
        <w:rPr>
          <w:rFonts w:ascii="Times New Roman" w:eastAsia="等线" w:hAnsi="Times New Roman" w:cs="Times New Roman" w:hint="eastAsia"/>
          <w:b/>
          <w:bCs/>
          <w:kern w:val="0"/>
          <w:sz w:val="20"/>
          <w:szCs w:val="20"/>
        </w:rPr>
        <w:t>roposal</w:t>
      </w:r>
      <w:r w:rsidRPr="00DB2092">
        <w:rPr>
          <w:rFonts w:ascii="Times New Roman" w:eastAsia="等线" w:hAnsi="Times New Roman" w:cs="Times New Roman"/>
          <w:b/>
          <w:bCs/>
          <w:kern w:val="0"/>
          <w:sz w:val="20"/>
          <w:szCs w:val="20"/>
        </w:rPr>
        <w:t xml:space="preserve"> 2</w:t>
      </w:r>
      <w:r w:rsidRPr="00DB2092">
        <w:rPr>
          <w:rFonts w:ascii="Times New Roman" w:eastAsia="等线" w:hAnsi="Times New Roman" w:cs="Times New Roman" w:hint="eastAsia"/>
          <w:b/>
          <w:bCs/>
          <w:kern w:val="0"/>
          <w:sz w:val="20"/>
          <w:szCs w:val="20"/>
        </w:rPr>
        <w:t>：</w:t>
      </w:r>
      <w:r w:rsidR="0082767C">
        <w:rPr>
          <w:rFonts w:ascii="Times New Roman" w:eastAsia="等线" w:hAnsi="Times New Roman" w:cs="Times New Roman"/>
          <w:kern w:val="0"/>
          <w:sz w:val="20"/>
          <w:szCs w:val="20"/>
        </w:rPr>
        <w:t xml:space="preserve">It is </w:t>
      </w:r>
      <w:r w:rsidRPr="00DB2092">
        <w:rPr>
          <w:rFonts w:ascii="Times New Roman" w:eastAsia="等线" w:hAnsi="Times New Roman" w:cs="Times New Roman" w:hint="eastAsia"/>
          <w:kern w:val="0"/>
          <w:sz w:val="20"/>
          <w:szCs w:val="20"/>
        </w:rPr>
        <w:t>encourage</w:t>
      </w:r>
      <w:r>
        <w:rPr>
          <w:rFonts w:ascii="Times New Roman" w:eastAsia="等线" w:hAnsi="Times New Roman" w:cs="Times New Roman"/>
          <w:kern w:val="0"/>
          <w:sz w:val="20"/>
          <w:szCs w:val="20"/>
        </w:rPr>
        <w:t>d</w:t>
      </w:r>
      <w:r w:rsidRPr="00DB2092">
        <w:rPr>
          <w:rFonts w:ascii="Times New Roman" w:eastAsia="等线" w:hAnsi="Times New Roman" w:cs="Times New Roman"/>
          <w:kern w:val="0"/>
          <w:sz w:val="20"/>
          <w:szCs w:val="20"/>
        </w:rPr>
        <w:t xml:space="preserve"> </w:t>
      </w:r>
      <w:r w:rsidRPr="00DB2092">
        <w:rPr>
          <w:rFonts w:ascii="Times New Roman" w:eastAsia="等线" w:hAnsi="Times New Roman" w:cs="Times New Roman" w:hint="eastAsia"/>
          <w:kern w:val="0"/>
          <w:sz w:val="20"/>
          <w:szCs w:val="20"/>
        </w:rPr>
        <w:t>t</w:t>
      </w:r>
      <w:r w:rsidRPr="00DB2092">
        <w:rPr>
          <w:rFonts w:ascii="Times New Roman" w:eastAsia="等线" w:hAnsi="Times New Roman" w:cs="Times New Roman"/>
          <w:kern w:val="0"/>
          <w:sz w:val="20"/>
          <w:szCs w:val="20"/>
        </w:rPr>
        <w:t xml:space="preserve">o </w:t>
      </w:r>
      <w:r w:rsidRPr="00DB2092">
        <w:rPr>
          <w:rFonts w:ascii="Times New Roman" w:eastAsia="等线" w:hAnsi="Times New Roman" w:cs="Times New Roman" w:hint="eastAsia"/>
          <w:kern w:val="0"/>
          <w:sz w:val="20"/>
          <w:szCs w:val="20"/>
        </w:rPr>
        <w:t>discuss</w:t>
      </w:r>
      <w:r w:rsidRPr="00DB2092">
        <w:rPr>
          <w:rFonts w:ascii="Times New Roman" w:eastAsia="等线" w:hAnsi="Times New Roman" w:cs="Times New Roman"/>
          <w:kern w:val="0"/>
          <w:sz w:val="20"/>
          <w:szCs w:val="20"/>
        </w:rPr>
        <w:t xml:space="preserve"> </w:t>
      </w:r>
      <w:r w:rsidR="0082767C">
        <w:rPr>
          <w:rFonts w:ascii="Times New Roman" w:eastAsia="等线" w:hAnsi="Times New Roman" w:cs="Times New Roman"/>
          <w:kern w:val="0"/>
          <w:sz w:val="20"/>
          <w:szCs w:val="20"/>
        </w:rPr>
        <w:t xml:space="preserve">if </w:t>
      </w:r>
      <w:r w:rsidRPr="00DB2092">
        <w:rPr>
          <w:rFonts w:ascii="Times New Roman" w:eastAsia="等线" w:hAnsi="Times New Roman" w:cs="Times New Roman" w:hint="eastAsia"/>
          <w:kern w:val="0"/>
          <w:sz w:val="20"/>
          <w:szCs w:val="20"/>
        </w:rPr>
        <w:t>a</w:t>
      </w:r>
      <w:r w:rsidRPr="00DB2092">
        <w:rPr>
          <w:rFonts w:ascii="Times New Roman" w:eastAsia="等线" w:hAnsi="Times New Roman" w:cs="Times New Roman"/>
          <w:kern w:val="0"/>
          <w:sz w:val="20"/>
          <w:szCs w:val="20"/>
        </w:rPr>
        <w:t xml:space="preserve"> new </w:t>
      </w:r>
      <w:r w:rsidR="0082767C">
        <w:rPr>
          <w:rFonts w:ascii="Times New Roman" w:eastAsia="等线" w:hAnsi="Times New Roman" w:cs="Times New Roman"/>
          <w:kern w:val="0"/>
          <w:sz w:val="20"/>
          <w:szCs w:val="20"/>
        </w:rPr>
        <w:t xml:space="preserve">power </w:t>
      </w:r>
      <w:r w:rsidRPr="00DB2092">
        <w:rPr>
          <w:rFonts w:ascii="Times New Roman" w:eastAsia="等线" w:hAnsi="Times New Roman" w:cs="Times New Roman"/>
          <w:kern w:val="0"/>
          <w:sz w:val="20"/>
          <w:szCs w:val="20"/>
        </w:rPr>
        <w:t xml:space="preserve">metric for multi-beam scenario, </w:t>
      </w:r>
      <w:r w:rsidR="0082767C">
        <w:rPr>
          <w:rFonts w:ascii="Times New Roman" w:eastAsia="等线" w:hAnsi="Times New Roman" w:cs="Times New Roman"/>
          <w:kern w:val="0"/>
          <w:sz w:val="20"/>
          <w:szCs w:val="20"/>
        </w:rPr>
        <w:t>e.g.</w:t>
      </w:r>
      <w:r w:rsidRPr="00DB2092">
        <w:rPr>
          <w:rFonts w:ascii="Times New Roman" w:eastAsia="等线" w:hAnsi="Times New Roman" w:cs="Times New Roman"/>
          <w:kern w:val="0"/>
          <w:sz w:val="20"/>
          <w:szCs w:val="20"/>
        </w:rPr>
        <w:t xml:space="preserve">, </w:t>
      </w:r>
      <w:r w:rsidR="0082767C">
        <w:rPr>
          <w:rFonts w:ascii="Times New Roman" w:eastAsia="等线" w:hAnsi="Times New Roman" w:cs="Times New Roman"/>
          <w:kern w:val="0"/>
          <w:sz w:val="20"/>
          <w:szCs w:val="20"/>
        </w:rPr>
        <w:t>“</w:t>
      </w:r>
      <w:proofErr w:type="spellStart"/>
      <w:r w:rsidRPr="00DB2092">
        <w:rPr>
          <w:rFonts w:ascii="Times New Roman" w:eastAsia="等线" w:hAnsi="Times New Roman" w:cs="Times New Roman"/>
          <w:kern w:val="0"/>
          <w:sz w:val="20"/>
          <w:szCs w:val="20"/>
        </w:rPr>
        <w:t>mEIRP</w:t>
      </w:r>
      <w:proofErr w:type="spellEnd"/>
      <w:r w:rsidR="0082767C">
        <w:rPr>
          <w:rFonts w:ascii="Times New Roman" w:eastAsia="等线" w:hAnsi="Times New Roman" w:cs="Times New Roman"/>
          <w:kern w:val="0"/>
          <w:sz w:val="20"/>
          <w:szCs w:val="20"/>
        </w:rPr>
        <w:t>”</w:t>
      </w:r>
      <w:r w:rsidRPr="00DB2092">
        <w:rPr>
          <w:rFonts w:ascii="Times New Roman" w:eastAsia="等线" w:hAnsi="Times New Roman" w:cs="Times New Roman"/>
          <w:kern w:val="0"/>
          <w:sz w:val="20"/>
          <w:szCs w:val="20"/>
        </w:rPr>
        <w:t xml:space="preserve">, </w:t>
      </w:r>
      <w:r w:rsidR="0082767C">
        <w:rPr>
          <w:rFonts w:ascii="Times New Roman" w:eastAsia="等线" w:hAnsi="Times New Roman" w:cs="Times New Roman"/>
          <w:kern w:val="0"/>
          <w:sz w:val="20"/>
          <w:szCs w:val="20"/>
        </w:rPr>
        <w:t>could be helpful to counter</w:t>
      </w:r>
      <w:r w:rsidRPr="00DB2092">
        <w:rPr>
          <w:rFonts w:ascii="Times New Roman" w:eastAsia="等线" w:hAnsi="Times New Roman" w:cs="Times New Roman"/>
          <w:kern w:val="0"/>
          <w:sz w:val="20"/>
          <w:szCs w:val="20"/>
        </w:rPr>
        <w:t xml:space="preserve"> EIRP's shortcomings.  </w:t>
      </w:r>
    </w:p>
    <w:p w14:paraId="7CE4B26F" w14:textId="5F31022F" w:rsidR="003C1897" w:rsidRDefault="0046192B" w:rsidP="003C1897">
      <w:pPr>
        <w:pStyle w:val="2"/>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2.2 </w:t>
      </w:r>
      <w:r w:rsidR="003C1897" w:rsidRPr="00947DDB">
        <w:rPr>
          <w:rFonts w:ascii="Times New Roman" w:eastAsia="等线" w:hAnsi="Times New Roman" w:cs="Times New Roman"/>
          <w:kern w:val="0"/>
          <w:sz w:val="24"/>
          <w:szCs w:val="24"/>
        </w:rPr>
        <w:t>max TRP and</w:t>
      </w:r>
      <w:r w:rsidR="003C1897">
        <w:rPr>
          <w:rFonts w:ascii="Times New Roman" w:eastAsia="等线" w:hAnsi="Times New Roman" w:cs="Times New Roman"/>
          <w:kern w:val="0"/>
          <w:sz w:val="24"/>
          <w:szCs w:val="24"/>
        </w:rPr>
        <w:t xml:space="preserve"> min peak EIRP</w:t>
      </w:r>
    </w:p>
    <w:p w14:paraId="05D41DFE" w14:textId="3D4812C4" w:rsidR="003C1897" w:rsidRPr="00947DDB" w:rsidRDefault="003C1897" w:rsidP="003C1897">
      <w:pPr>
        <w:widowControl/>
        <w:spacing w:after="180"/>
        <w:rPr>
          <w:rFonts w:ascii="Times New Roman" w:eastAsia="等线" w:hAnsi="Times New Roman" w:cs="Times New Roman"/>
          <w:kern w:val="0"/>
          <w:sz w:val="20"/>
          <w:szCs w:val="20"/>
        </w:rPr>
      </w:pPr>
      <w:r w:rsidRPr="00947DDB">
        <w:rPr>
          <w:rFonts w:ascii="Times New Roman" w:eastAsia="等线" w:hAnsi="Times New Roman" w:cs="Times New Roman"/>
          <w:kern w:val="0"/>
          <w:sz w:val="20"/>
          <w:szCs w:val="20"/>
        </w:rPr>
        <w:t xml:space="preserve">The TRP describes the total power that radiated by UE, and also reflects the level of co-channel interference in the network caused by the UE. The max TRP is to ensure that co-channel interference does not exceed the limit. For inter-band CA, two CCs is from </w:t>
      </w:r>
      <w:r w:rsidR="00277EAC">
        <w:rPr>
          <w:rFonts w:ascii="Times New Roman" w:eastAsia="等线" w:hAnsi="Times New Roman" w:cs="Times New Roman"/>
          <w:kern w:val="0"/>
          <w:sz w:val="20"/>
          <w:szCs w:val="20"/>
        </w:rPr>
        <w:t xml:space="preserve">the </w:t>
      </w:r>
      <w:r w:rsidRPr="00947DDB">
        <w:rPr>
          <w:rFonts w:ascii="Times New Roman" w:eastAsia="等线" w:hAnsi="Times New Roman" w:cs="Times New Roman"/>
          <w:kern w:val="0"/>
          <w:sz w:val="20"/>
          <w:szCs w:val="20"/>
        </w:rPr>
        <w:t>different band</w:t>
      </w:r>
      <w:r w:rsidR="00277EAC">
        <w:rPr>
          <w:rFonts w:ascii="Times New Roman" w:eastAsia="等线" w:hAnsi="Times New Roman" w:cs="Times New Roman"/>
          <w:kern w:val="0"/>
          <w:sz w:val="20"/>
          <w:szCs w:val="20"/>
        </w:rPr>
        <w:t>s</w:t>
      </w:r>
      <w:r w:rsidRPr="00947DDB">
        <w:rPr>
          <w:rFonts w:ascii="Times New Roman" w:eastAsia="等线" w:hAnsi="Times New Roman" w:cs="Times New Roman"/>
          <w:kern w:val="0"/>
          <w:sz w:val="20"/>
          <w:szCs w:val="20"/>
        </w:rPr>
        <w:t xml:space="preserve">, so it is more reasonable </w:t>
      </w:r>
      <w:r w:rsidR="003210C1">
        <w:rPr>
          <w:rFonts w:ascii="Times New Roman" w:eastAsia="等线" w:hAnsi="Times New Roman" w:cs="Times New Roman"/>
          <w:kern w:val="0"/>
          <w:sz w:val="20"/>
          <w:szCs w:val="20"/>
        </w:rPr>
        <w:t>to apply</w:t>
      </w:r>
      <w:r w:rsidRPr="00947DDB">
        <w:rPr>
          <w:rFonts w:ascii="Times New Roman" w:eastAsia="等线" w:hAnsi="Times New Roman" w:cs="Times New Roman"/>
          <w:kern w:val="0"/>
          <w:sz w:val="20"/>
          <w:szCs w:val="20"/>
        </w:rPr>
        <w:t xml:space="preserve"> max TRP to limit the interference of each band. In </w:t>
      </w:r>
      <w:r w:rsidR="00277EAC">
        <w:rPr>
          <w:rFonts w:ascii="Times New Roman" w:eastAsia="等线" w:hAnsi="Times New Roman" w:cs="Times New Roman"/>
          <w:kern w:val="0"/>
          <w:sz w:val="20"/>
          <w:szCs w:val="20"/>
        </w:rPr>
        <w:t>addition</w:t>
      </w:r>
      <w:r w:rsidR="00CD4B03">
        <w:rPr>
          <w:rFonts w:ascii="Times New Roman" w:eastAsia="等线" w:hAnsi="Times New Roman" w:cs="Times New Roman"/>
          <w:kern w:val="0"/>
          <w:sz w:val="20"/>
          <w:szCs w:val="20"/>
        </w:rPr>
        <w:t>, c</w:t>
      </w:r>
      <w:r w:rsidRPr="00947DDB">
        <w:rPr>
          <w:rFonts w:ascii="Times New Roman" w:eastAsia="等线" w:hAnsi="Times New Roman" w:cs="Times New Roman"/>
          <w:kern w:val="0"/>
          <w:sz w:val="20"/>
          <w:szCs w:val="20"/>
        </w:rPr>
        <w:t>onsidering the relation between TRP and EIRP,</w:t>
      </w:r>
    </w:p>
    <w:p w14:paraId="358F48C7" w14:textId="6BE0C68A" w:rsidR="003C1897" w:rsidRPr="00A15061" w:rsidRDefault="003C1897" w:rsidP="003C1897">
      <w:pPr>
        <w:widowControl/>
        <w:spacing w:after="180"/>
        <w:rPr>
          <w:rFonts w:ascii="Times New Roman" w:eastAsia="等线" w:hAnsi="Times New Roman" w:cs="Times New Roman"/>
          <w:kern w:val="0"/>
          <w:sz w:val="20"/>
          <w:szCs w:val="20"/>
        </w:rPr>
      </w:pPr>
      <m:oMathPara>
        <m:oMath>
          <m:r>
            <w:rPr>
              <w:rFonts w:ascii="Cambria Math" w:eastAsia="等线" w:hAnsi="Cambria Math" w:cs="Times New Roman"/>
              <w:kern w:val="0"/>
              <w:sz w:val="20"/>
              <w:szCs w:val="20"/>
            </w:rPr>
            <m:t>TRP</m:t>
          </m:r>
          <m:r>
            <m:rPr>
              <m:sty m:val="p"/>
            </m:rPr>
            <w:rPr>
              <w:rFonts w:ascii="Cambria Math" w:eastAsia="等线" w:hAnsi="Cambria Math" w:cs="Times New Roman"/>
              <w:kern w:val="0"/>
              <w:sz w:val="20"/>
              <w:szCs w:val="20"/>
            </w:rPr>
            <m:t xml:space="preserve">= </m:t>
          </m:r>
          <m:f>
            <m:fPr>
              <m:ctrlPr>
                <w:rPr>
                  <w:rFonts w:ascii="Cambria Math" w:eastAsia="等线" w:hAnsi="Cambria Math" w:cs="Times New Roman"/>
                  <w:kern w:val="0"/>
                  <w:sz w:val="20"/>
                  <w:szCs w:val="20"/>
                </w:rPr>
              </m:ctrlPr>
            </m:fPr>
            <m:num>
              <m:r>
                <m:rPr>
                  <m:sty m:val="p"/>
                </m:rPr>
                <w:rPr>
                  <w:rFonts w:ascii="Cambria Math" w:eastAsia="等线" w:hAnsi="Cambria Math" w:cs="Times New Roman"/>
                  <w:kern w:val="0"/>
                  <w:sz w:val="20"/>
                  <w:szCs w:val="20"/>
                </w:rPr>
                <m:t>1</m:t>
              </m:r>
            </m:num>
            <m:den>
              <m:r>
                <m:rPr>
                  <m:sty m:val="p"/>
                </m:rPr>
                <w:rPr>
                  <w:rFonts w:ascii="Cambria Math" w:eastAsia="等线" w:hAnsi="Cambria Math" w:cs="Times New Roman"/>
                  <w:kern w:val="0"/>
                  <w:sz w:val="20"/>
                  <w:szCs w:val="20"/>
                </w:rPr>
                <m:t>4</m:t>
              </m:r>
              <m:r>
                <w:rPr>
                  <w:rFonts w:ascii="Cambria Math" w:eastAsia="等线" w:hAnsi="Cambria Math" w:cs="Times New Roman"/>
                  <w:kern w:val="0"/>
                  <w:sz w:val="20"/>
                  <w:szCs w:val="20"/>
                </w:rPr>
                <m:t>π</m:t>
              </m:r>
            </m:den>
          </m:f>
          <m:nary>
            <m:naryPr>
              <m:chr m:val="∬"/>
              <m:limLoc m:val="subSup"/>
              <m:ctrlPr>
                <w:rPr>
                  <w:rFonts w:ascii="Cambria Math" w:eastAsia="等线" w:hAnsi="Cambria Math" w:cs="Times New Roman"/>
                  <w:kern w:val="0"/>
                  <w:sz w:val="20"/>
                  <w:szCs w:val="20"/>
                </w:rPr>
              </m:ctrlPr>
            </m:naryPr>
            <m:sub>
              <m:r>
                <m:rPr>
                  <m:sty m:val="p"/>
                </m:rPr>
                <w:rPr>
                  <w:rFonts w:ascii="Cambria Math" w:eastAsia="等线" w:hAnsi="Cambria Math" w:cs="Times New Roman"/>
                  <w:kern w:val="0"/>
                  <w:sz w:val="20"/>
                  <w:szCs w:val="20"/>
                </w:rPr>
                <m:t>0</m:t>
              </m:r>
            </m:sub>
            <m:sup>
              <m:r>
                <m:rPr>
                  <m:sty m:val="p"/>
                </m:rPr>
                <w:rPr>
                  <w:rFonts w:ascii="Cambria Math" w:eastAsia="等线" w:hAnsi="Cambria Math" w:cs="Times New Roman"/>
                  <w:kern w:val="0"/>
                  <w:sz w:val="20"/>
                  <w:szCs w:val="20"/>
                </w:rPr>
                <m:t>2</m:t>
              </m:r>
              <m:r>
                <w:rPr>
                  <w:rFonts w:ascii="Cambria Math" w:eastAsia="等线" w:hAnsi="Cambria Math" w:cs="Times New Roman"/>
                  <w:kern w:val="0"/>
                  <w:sz w:val="20"/>
                  <w:szCs w:val="20"/>
                </w:rPr>
                <m:t>π</m:t>
              </m:r>
            </m:sup>
            <m:e>
              <m:r>
                <w:rPr>
                  <w:rFonts w:ascii="Cambria Math" w:eastAsia="等线" w:hAnsi="Cambria Math" w:cs="Times New Roman"/>
                  <w:kern w:val="0"/>
                  <w:sz w:val="20"/>
                  <w:szCs w:val="20"/>
                </w:rPr>
                <m:t>EIRP</m:t>
              </m:r>
              <m:r>
                <m:rPr>
                  <m:sty m:val="p"/>
                </m:rPr>
                <w:rPr>
                  <w:rFonts w:ascii="Cambria Math" w:eastAsia="等线" w:hAnsi="Cambria Math" w:cs="Times New Roman"/>
                  <w:kern w:val="0"/>
                  <w:sz w:val="20"/>
                  <w:szCs w:val="20"/>
                </w:rPr>
                <m:t>(</m:t>
              </m:r>
              <m:r>
                <w:rPr>
                  <w:rFonts w:ascii="Cambria Math" w:eastAsia="等线" w:hAnsi="Cambria Math" w:cs="Times New Roman"/>
                  <w:kern w:val="0"/>
                  <w:sz w:val="20"/>
                  <w:szCs w:val="20"/>
                </w:rPr>
                <m:t>θ</m:t>
              </m:r>
              <m:r>
                <m:rPr>
                  <m:sty m:val="p"/>
                </m:rPr>
                <w:rPr>
                  <w:rFonts w:ascii="Cambria Math" w:eastAsia="等线" w:hAnsi="Cambria Math" w:cs="Times New Roman"/>
                  <w:kern w:val="0"/>
                  <w:sz w:val="20"/>
                  <w:szCs w:val="20"/>
                </w:rPr>
                <m:t>,</m:t>
              </m:r>
              <m:r>
                <w:rPr>
                  <w:rFonts w:ascii="Cambria Math" w:eastAsia="等线" w:hAnsi="Cambria Math" w:cs="Times New Roman"/>
                  <w:kern w:val="0"/>
                  <w:sz w:val="20"/>
                  <w:szCs w:val="20"/>
                </w:rPr>
                <m:t>φ</m:t>
              </m:r>
              <m:r>
                <m:rPr>
                  <m:sty m:val="p"/>
                </m:rPr>
                <w:rPr>
                  <w:rFonts w:ascii="Cambria Math" w:eastAsia="等线" w:hAnsi="Cambria Math" w:cs="Times New Roman"/>
                  <w:kern w:val="0"/>
                  <w:sz w:val="20"/>
                  <w:szCs w:val="20"/>
                </w:rPr>
                <m:t>)sin⁡(</m:t>
              </m:r>
              <m:r>
                <w:rPr>
                  <w:rFonts w:ascii="Cambria Math" w:eastAsia="等线" w:hAnsi="Cambria Math" w:cs="Times New Roman"/>
                  <w:kern w:val="0"/>
                  <w:sz w:val="20"/>
                  <w:szCs w:val="20"/>
                </w:rPr>
                <m:t>θ</m:t>
              </m:r>
              <m:r>
                <m:rPr>
                  <m:sty m:val="p"/>
                </m:rPr>
                <w:rPr>
                  <w:rFonts w:ascii="Cambria Math" w:eastAsia="等线" w:hAnsi="Cambria Math" w:cs="Times New Roman"/>
                  <w:kern w:val="0"/>
                  <w:sz w:val="20"/>
                  <w:szCs w:val="20"/>
                </w:rPr>
                <m:t>)</m:t>
              </m:r>
              <m:r>
                <w:rPr>
                  <w:rFonts w:ascii="Cambria Math" w:eastAsia="等线" w:hAnsi="Cambria Math" w:cs="Times New Roman"/>
                  <w:kern w:val="0"/>
                  <w:sz w:val="20"/>
                  <w:szCs w:val="20"/>
                </w:rPr>
                <m:t>dθdφ</m:t>
              </m:r>
            </m:e>
          </m:nary>
        </m:oMath>
      </m:oMathPara>
    </w:p>
    <w:p w14:paraId="54E7DA46" w14:textId="02A8A503" w:rsidR="003C1897" w:rsidRPr="00947DDB" w:rsidRDefault="00A15061" w:rsidP="003C1897">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w:t>
      </w:r>
      <w:r w:rsidRPr="00A15061">
        <w:rPr>
          <w:rFonts w:ascii="Times New Roman" w:eastAsia="等线" w:hAnsi="Times New Roman" w:cs="Times New Roman"/>
          <w:kern w:val="0"/>
          <w:sz w:val="20"/>
          <w:szCs w:val="20"/>
        </w:rPr>
        <w:t xml:space="preserve">f the max TRP is sharing between </w:t>
      </w:r>
      <w:r w:rsidR="00277EAC">
        <w:rPr>
          <w:rFonts w:ascii="Times New Roman" w:eastAsia="等线" w:hAnsi="Times New Roman" w:cs="Times New Roman"/>
          <w:kern w:val="0"/>
          <w:sz w:val="20"/>
          <w:szCs w:val="20"/>
        </w:rPr>
        <w:t xml:space="preserve">the </w:t>
      </w:r>
      <w:r w:rsidRPr="00A15061">
        <w:rPr>
          <w:rFonts w:ascii="Times New Roman" w:eastAsia="等线" w:hAnsi="Times New Roman" w:cs="Times New Roman"/>
          <w:kern w:val="0"/>
          <w:sz w:val="20"/>
          <w:szCs w:val="20"/>
        </w:rPr>
        <w:t>band</w:t>
      </w:r>
      <w:r w:rsidR="00277EAC">
        <w:rPr>
          <w:rFonts w:ascii="Times New Roman" w:eastAsia="等线" w:hAnsi="Times New Roman" w:cs="Times New Roman"/>
          <w:kern w:val="0"/>
          <w:sz w:val="20"/>
          <w:szCs w:val="20"/>
        </w:rPr>
        <w:t>s</w:t>
      </w:r>
      <w:r w:rsidRPr="00A15061">
        <w:rPr>
          <w:rFonts w:ascii="Times New Roman" w:eastAsia="等线" w:hAnsi="Times New Roman" w:cs="Times New Roman"/>
          <w:kern w:val="0"/>
          <w:sz w:val="20"/>
          <w:szCs w:val="20"/>
        </w:rPr>
        <w:t>, it will narrow down the dynamic range of TRP of each band which will influence the EIRP.</w:t>
      </w:r>
      <w:r w:rsidR="003C1897" w:rsidRPr="00947DDB">
        <w:rPr>
          <w:rFonts w:ascii="Times New Roman" w:eastAsia="等线" w:hAnsi="Times New Roman" w:cs="Times New Roman"/>
          <w:kern w:val="0"/>
          <w:sz w:val="20"/>
          <w:szCs w:val="20"/>
        </w:rPr>
        <w:t xml:space="preserve"> </w:t>
      </w:r>
      <w:r w:rsidR="00CD4B03">
        <w:rPr>
          <w:rFonts w:ascii="Times New Roman" w:eastAsia="等线" w:hAnsi="Times New Roman" w:cs="Times New Roman"/>
          <w:kern w:val="0"/>
          <w:sz w:val="20"/>
          <w:szCs w:val="20"/>
        </w:rPr>
        <w:t>T</w:t>
      </w:r>
      <w:r w:rsidR="003C1897" w:rsidRPr="00947DDB">
        <w:rPr>
          <w:rFonts w:ascii="Times New Roman" w:eastAsia="等线" w:hAnsi="Times New Roman" w:cs="Times New Roman"/>
          <w:kern w:val="0"/>
          <w:sz w:val="20"/>
          <w:szCs w:val="20"/>
        </w:rPr>
        <w:t xml:space="preserve">he </w:t>
      </w:r>
      <w:r w:rsidR="000F3B36">
        <w:rPr>
          <w:rFonts w:ascii="Times New Roman" w:eastAsia="等线" w:hAnsi="Times New Roman" w:cs="Times New Roman"/>
          <w:kern w:val="0"/>
          <w:sz w:val="20"/>
          <w:szCs w:val="20"/>
        </w:rPr>
        <w:t xml:space="preserve">min peak </w:t>
      </w:r>
      <w:r w:rsidR="003C1897" w:rsidRPr="00947DDB">
        <w:rPr>
          <w:rFonts w:ascii="Times New Roman" w:eastAsia="等线" w:hAnsi="Times New Roman" w:cs="Times New Roman"/>
          <w:kern w:val="0"/>
          <w:sz w:val="20"/>
          <w:szCs w:val="20"/>
        </w:rPr>
        <w:t>EIRP</w:t>
      </w:r>
      <w:r w:rsidR="00CD4B03">
        <w:rPr>
          <w:rFonts w:ascii="Times New Roman" w:eastAsia="等线" w:hAnsi="Times New Roman" w:cs="Times New Roman"/>
          <w:kern w:val="0"/>
          <w:sz w:val="20"/>
          <w:szCs w:val="20"/>
        </w:rPr>
        <w:t xml:space="preserve">, which is derived from ensuring the UL spherical coverage, </w:t>
      </w:r>
      <w:r w:rsidR="003210C1">
        <w:rPr>
          <w:rFonts w:ascii="Times New Roman" w:eastAsia="等线" w:hAnsi="Times New Roman" w:cs="Times New Roman"/>
          <w:kern w:val="0"/>
          <w:sz w:val="20"/>
          <w:szCs w:val="20"/>
        </w:rPr>
        <w:t xml:space="preserve">may </w:t>
      </w:r>
      <w:r w:rsidR="003C1897" w:rsidRPr="00947DDB">
        <w:rPr>
          <w:rFonts w:ascii="Times New Roman" w:eastAsia="等线" w:hAnsi="Times New Roman" w:cs="Times New Roman"/>
          <w:kern w:val="0"/>
          <w:sz w:val="20"/>
          <w:szCs w:val="20"/>
        </w:rPr>
        <w:t>decrease in this situation</w:t>
      </w:r>
      <w:r w:rsidR="00CD4B03">
        <w:rPr>
          <w:rFonts w:ascii="Times New Roman" w:eastAsia="等线" w:hAnsi="Times New Roman" w:cs="Times New Roman"/>
          <w:kern w:val="0"/>
          <w:sz w:val="20"/>
          <w:szCs w:val="20"/>
        </w:rPr>
        <w:t xml:space="preserve"> </w:t>
      </w:r>
      <w:r w:rsidR="00277EAC">
        <w:rPr>
          <w:rFonts w:ascii="Times New Roman" w:eastAsia="等线" w:hAnsi="Times New Roman" w:cs="Times New Roman"/>
          <w:kern w:val="0"/>
          <w:sz w:val="20"/>
          <w:szCs w:val="20"/>
        </w:rPr>
        <w:t>if</w:t>
      </w:r>
      <w:r w:rsidR="00CD4B03">
        <w:rPr>
          <w:rFonts w:ascii="Times New Roman" w:eastAsia="等线" w:hAnsi="Times New Roman" w:cs="Times New Roman"/>
          <w:kern w:val="0"/>
          <w:sz w:val="20"/>
          <w:szCs w:val="20"/>
        </w:rPr>
        <w:t xml:space="preserve"> </w:t>
      </w:r>
      <w:r w:rsidR="00CD4B03" w:rsidRPr="00947DDB">
        <w:rPr>
          <w:rFonts w:ascii="Times New Roman" w:eastAsia="等线" w:hAnsi="Times New Roman" w:cs="Times New Roman"/>
          <w:kern w:val="0"/>
          <w:sz w:val="20"/>
          <w:szCs w:val="20"/>
        </w:rPr>
        <w:t>the UE beamforming capability is consistent</w:t>
      </w:r>
      <w:r w:rsidR="003C1897" w:rsidRPr="00947DDB">
        <w:rPr>
          <w:rFonts w:ascii="Times New Roman" w:eastAsia="等线" w:hAnsi="Times New Roman" w:cs="Times New Roman"/>
          <w:kern w:val="0"/>
          <w:sz w:val="20"/>
          <w:szCs w:val="20"/>
        </w:rPr>
        <w:t xml:space="preserve">. </w:t>
      </w:r>
      <w:r w:rsidR="00CD4B03">
        <w:rPr>
          <w:rFonts w:ascii="Times New Roman" w:eastAsia="等线" w:hAnsi="Times New Roman" w:cs="Times New Roman"/>
          <w:kern w:val="0"/>
          <w:sz w:val="20"/>
          <w:szCs w:val="20"/>
        </w:rPr>
        <w:t xml:space="preserve">However, the spherical coverage is a parameter </w:t>
      </w:r>
      <w:r w:rsidR="00277EAC">
        <w:rPr>
          <w:rFonts w:ascii="Times New Roman" w:eastAsia="等线" w:hAnsi="Times New Roman" w:cs="Times New Roman"/>
          <w:kern w:val="0"/>
          <w:sz w:val="20"/>
          <w:szCs w:val="20"/>
        </w:rPr>
        <w:t>that</w:t>
      </w:r>
      <w:r w:rsidR="00CD4B03">
        <w:rPr>
          <w:rFonts w:ascii="Times New Roman" w:eastAsia="等线" w:hAnsi="Times New Roman" w:cs="Times New Roman"/>
          <w:kern w:val="0"/>
          <w:sz w:val="20"/>
          <w:szCs w:val="20"/>
        </w:rPr>
        <w:t xml:space="preserve"> is related to the frequency tightly, so the min peak </w:t>
      </w:r>
      <w:r w:rsidR="00567C2F">
        <w:rPr>
          <w:rFonts w:ascii="Times New Roman" w:eastAsia="等线" w:hAnsi="Times New Roman" w:cs="Times New Roman"/>
          <w:kern w:val="0"/>
          <w:sz w:val="20"/>
          <w:szCs w:val="20"/>
        </w:rPr>
        <w:t xml:space="preserve">EIRP </w:t>
      </w:r>
      <w:r w:rsidR="00AD29EC">
        <w:rPr>
          <w:rFonts w:ascii="Times New Roman" w:eastAsia="等线" w:hAnsi="Times New Roman" w:cs="Times New Roman"/>
          <w:kern w:val="0"/>
          <w:sz w:val="20"/>
          <w:szCs w:val="20"/>
        </w:rPr>
        <w:t>be applied</w:t>
      </w:r>
      <w:r w:rsidR="00567C2F">
        <w:rPr>
          <w:rFonts w:ascii="Times New Roman" w:eastAsia="等线" w:hAnsi="Times New Roman" w:cs="Times New Roman"/>
          <w:kern w:val="0"/>
          <w:sz w:val="20"/>
          <w:szCs w:val="20"/>
        </w:rPr>
        <w:t xml:space="preserve"> per band is more reasonable. </w:t>
      </w:r>
      <w:r w:rsidR="00CD4B03">
        <w:rPr>
          <w:rFonts w:ascii="Times New Roman" w:eastAsia="等线" w:hAnsi="Times New Roman" w:cs="Times New Roman"/>
          <w:kern w:val="0"/>
          <w:sz w:val="20"/>
          <w:szCs w:val="20"/>
        </w:rPr>
        <w:t xml:space="preserve"> </w:t>
      </w:r>
    </w:p>
    <w:p w14:paraId="1F1BBAA5" w14:textId="1ACF1D6A" w:rsidR="003C1897" w:rsidRPr="003210C1" w:rsidRDefault="003210C1" w:rsidP="003C1897">
      <w:pPr>
        <w:rPr>
          <w:rFonts w:ascii="Times New Roman" w:eastAsia="等线" w:hAnsi="Times New Roman" w:cs="Times New Roman"/>
          <w:b/>
          <w:bCs/>
          <w:kern w:val="0"/>
          <w:sz w:val="20"/>
          <w:szCs w:val="20"/>
        </w:rPr>
      </w:pPr>
      <w:r w:rsidRPr="003210C1">
        <w:rPr>
          <w:rFonts w:ascii="Times New Roman" w:eastAsia="等线" w:hAnsi="Times New Roman" w:cs="Times New Roman"/>
          <w:b/>
          <w:bCs/>
          <w:kern w:val="0"/>
          <w:sz w:val="20"/>
          <w:szCs w:val="20"/>
        </w:rPr>
        <w:t xml:space="preserve">Proposal </w:t>
      </w:r>
      <w:r w:rsidR="00232EC5">
        <w:rPr>
          <w:rFonts w:ascii="Times New Roman" w:eastAsia="等线" w:hAnsi="Times New Roman" w:cs="Times New Roman"/>
          <w:b/>
          <w:bCs/>
          <w:kern w:val="0"/>
          <w:sz w:val="20"/>
          <w:szCs w:val="20"/>
        </w:rPr>
        <w:t>3</w:t>
      </w:r>
      <w:r>
        <w:rPr>
          <w:rFonts w:ascii="Times New Roman" w:eastAsia="等线" w:hAnsi="Times New Roman" w:cs="Times New Roman"/>
          <w:b/>
          <w:bCs/>
          <w:kern w:val="0"/>
          <w:sz w:val="20"/>
          <w:szCs w:val="20"/>
        </w:rPr>
        <w:t>:</w:t>
      </w:r>
      <w:r w:rsidR="00567C2F">
        <w:rPr>
          <w:rFonts w:ascii="Times New Roman" w:eastAsia="等线" w:hAnsi="Times New Roman" w:cs="Times New Roman"/>
          <w:b/>
          <w:bCs/>
          <w:kern w:val="0"/>
          <w:sz w:val="20"/>
          <w:szCs w:val="20"/>
        </w:rPr>
        <w:t xml:space="preserve"> </w:t>
      </w:r>
      <w:r w:rsidRPr="003210C1">
        <w:rPr>
          <w:rFonts w:ascii="Times New Roman" w:eastAsia="等线" w:hAnsi="Times New Roman" w:cs="Times New Roman"/>
          <w:kern w:val="0"/>
          <w:sz w:val="20"/>
          <w:szCs w:val="20"/>
        </w:rPr>
        <w:t>The</w:t>
      </w:r>
      <w:r>
        <w:rPr>
          <w:rFonts w:ascii="Times New Roman" w:eastAsia="等线" w:hAnsi="Times New Roman" w:cs="Times New Roman"/>
          <w:kern w:val="0"/>
          <w:sz w:val="20"/>
          <w:szCs w:val="20"/>
        </w:rPr>
        <w:t xml:space="preserve"> max TRP and min peak EIRP </w:t>
      </w:r>
      <w:r w:rsidR="00D8281A">
        <w:rPr>
          <w:rFonts w:ascii="Times New Roman" w:eastAsia="等线" w:hAnsi="Times New Roman" w:cs="Times New Roman"/>
          <w:kern w:val="0"/>
          <w:sz w:val="20"/>
          <w:szCs w:val="20"/>
        </w:rPr>
        <w:t>can</w:t>
      </w:r>
      <w:r w:rsidR="00D8281A">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be applied per band to maintain the </w:t>
      </w:r>
      <w:r w:rsidR="008257D5">
        <w:rPr>
          <w:rFonts w:ascii="Times New Roman" w:eastAsia="等线" w:hAnsi="Times New Roman" w:cs="Times New Roman"/>
          <w:kern w:val="0"/>
          <w:sz w:val="20"/>
          <w:szCs w:val="20"/>
        </w:rPr>
        <w:t>respective</w:t>
      </w:r>
      <w:r>
        <w:rPr>
          <w:rFonts w:ascii="Times New Roman" w:eastAsia="等线" w:hAnsi="Times New Roman" w:cs="Times New Roman"/>
          <w:kern w:val="0"/>
          <w:sz w:val="20"/>
          <w:szCs w:val="20"/>
        </w:rPr>
        <w:t xml:space="preserve"> system performance.</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0D83316B" w14:textId="331E450C" w:rsidR="00E933A8" w:rsidRDefault="00E933A8" w:rsidP="008105AE">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w:t>
      </w:r>
      <w:r w:rsidR="00277EAC">
        <w:rPr>
          <w:rFonts w:ascii="Times New Roman" w:eastAsia="等线" w:hAnsi="Times New Roman" w:cs="Times New Roman"/>
          <w:kern w:val="0"/>
          <w:sz w:val="20"/>
          <w:szCs w:val="20"/>
        </w:rPr>
        <w:t>ion</w:t>
      </w:r>
      <w:r>
        <w:rPr>
          <w:rFonts w:ascii="Times New Roman" w:eastAsia="等线" w:hAnsi="Times New Roman" w:cs="Times New Roman"/>
          <w:kern w:val="0"/>
          <w:sz w:val="20"/>
          <w:szCs w:val="20"/>
        </w:rPr>
        <w:t>, we share some views of the requirements definition in FR2 UL CA as follows</w:t>
      </w:r>
    </w:p>
    <w:p w14:paraId="34EC5F3B" w14:textId="77777777" w:rsidR="00D8281A" w:rsidRDefault="00D8281A" w:rsidP="00D8281A">
      <w:pPr>
        <w:widowControl/>
        <w:spacing w:after="180"/>
        <w:rPr>
          <w:rFonts w:ascii="Times New Roman" w:eastAsia="等线" w:hAnsi="Times New Roman" w:cs="Times New Roman" w:hint="eastAsia"/>
          <w:kern w:val="0"/>
          <w:sz w:val="20"/>
          <w:szCs w:val="20"/>
        </w:rPr>
      </w:pPr>
      <w:r w:rsidRPr="00D8281A">
        <w:rPr>
          <w:rFonts w:ascii="Times New Roman" w:eastAsia="等线" w:hAnsi="Times New Roman" w:cs="Times New Roman" w:hint="eastAsia"/>
          <w:b/>
          <w:bCs/>
          <w:kern w:val="0"/>
          <w:sz w:val="20"/>
          <w:szCs w:val="20"/>
        </w:rPr>
        <w:t>O</w:t>
      </w:r>
      <w:r w:rsidRPr="00D8281A">
        <w:rPr>
          <w:rFonts w:ascii="Times New Roman" w:eastAsia="等线" w:hAnsi="Times New Roman" w:cs="Times New Roman"/>
          <w:b/>
          <w:bCs/>
          <w:kern w:val="0"/>
          <w:sz w:val="20"/>
          <w:szCs w:val="20"/>
        </w:rPr>
        <w:t xml:space="preserve">bservation </w:t>
      </w:r>
      <w:r>
        <w:rPr>
          <w:rFonts w:ascii="Times New Roman" w:eastAsia="等线" w:hAnsi="Times New Roman" w:cs="Times New Roman"/>
          <w:b/>
          <w:bCs/>
          <w:kern w:val="0"/>
          <w:sz w:val="20"/>
          <w:szCs w:val="20"/>
        </w:rPr>
        <w:t>1</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From</w:t>
      </w:r>
      <w:r>
        <w:rPr>
          <w:rFonts w:ascii="Times New Roman" w:eastAsia="等线" w:hAnsi="Times New Roman" w:cs="Times New Roman"/>
          <w:kern w:val="0"/>
          <w:sz w:val="20"/>
          <w:szCs w:val="20"/>
        </w:rPr>
        <w:t xml:space="preserve"> the need of U</w:t>
      </w:r>
      <w:r>
        <w:rPr>
          <w:rFonts w:ascii="Times New Roman" w:eastAsia="等线" w:hAnsi="Times New Roman" w:cs="Times New Roman" w:hint="eastAsia"/>
          <w:kern w:val="0"/>
          <w:sz w:val="20"/>
          <w:szCs w:val="20"/>
        </w:rPr>
        <w:t>L</w:t>
      </w:r>
      <w:r>
        <w:rPr>
          <w:rFonts w:ascii="Times New Roman" w:eastAsia="等线" w:hAnsi="Times New Roman" w:cs="Times New Roman"/>
          <w:kern w:val="0"/>
          <w:sz w:val="20"/>
          <w:szCs w:val="20"/>
        </w:rPr>
        <w:t xml:space="preserve"> CA to ensure similar coverage, </w:t>
      </w:r>
      <w:r w:rsidRPr="00C636B7">
        <w:rPr>
          <w:rFonts w:ascii="Times New Roman" w:eastAsia="等线" w:hAnsi="Times New Roman" w:cs="Times New Roman"/>
          <w:kern w:val="0"/>
          <w:sz w:val="20"/>
          <w:szCs w:val="20"/>
        </w:rPr>
        <w:t xml:space="preserve">it </w:t>
      </w:r>
      <w:r>
        <w:rPr>
          <w:rFonts w:ascii="Times New Roman" w:eastAsia="等线" w:hAnsi="Times New Roman" w:cs="Times New Roman"/>
          <w:kern w:val="0"/>
          <w:sz w:val="20"/>
          <w:szCs w:val="20"/>
        </w:rPr>
        <w:t>may be</w:t>
      </w:r>
      <w:r w:rsidRPr="00C636B7">
        <w:rPr>
          <w:rFonts w:ascii="Times New Roman" w:eastAsia="等线" w:hAnsi="Times New Roman" w:cs="Times New Roman"/>
          <w:kern w:val="0"/>
          <w:sz w:val="20"/>
          <w:szCs w:val="20"/>
        </w:rPr>
        <w:t xml:space="preserve"> </w:t>
      </w:r>
      <w:r w:rsidRPr="00C636B7">
        <w:rPr>
          <w:rFonts w:ascii="Times New Roman" w:eastAsia="等线" w:hAnsi="Times New Roman" w:cs="Times New Roman"/>
          <w:kern w:val="0"/>
          <w:sz w:val="20"/>
          <w:szCs w:val="20"/>
        </w:rPr>
        <w:t>reasonable to apply max EIRP per UE</w:t>
      </w:r>
      <w:r>
        <w:rPr>
          <w:rFonts w:ascii="Times New Roman" w:eastAsia="等线" w:hAnsi="Times New Roman" w:cs="Times New Roman" w:hint="eastAsia"/>
          <w:kern w:val="0"/>
          <w:sz w:val="20"/>
          <w:szCs w:val="20"/>
        </w:rPr>
        <w:t>.</w:t>
      </w:r>
    </w:p>
    <w:p w14:paraId="35A98E8D" w14:textId="77777777" w:rsidR="00D8281A" w:rsidRDefault="00D8281A" w:rsidP="00D8281A">
      <w:pPr>
        <w:widowControl/>
        <w:spacing w:after="180"/>
        <w:rPr>
          <w:rFonts w:ascii="Times New Roman" w:eastAsia="等线" w:hAnsi="Times New Roman" w:cs="Times New Roman"/>
          <w:kern w:val="0"/>
          <w:sz w:val="20"/>
          <w:szCs w:val="20"/>
        </w:rPr>
      </w:pPr>
      <w:r w:rsidRPr="00D8281A">
        <w:rPr>
          <w:rFonts w:ascii="Times New Roman" w:eastAsia="等线" w:hAnsi="Times New Roman" w:cs="Times New Roman" w:hint="eastAsia"/>
          <w:b/>
          <w:bCs/>
          <w:kern w:val="0"/>
          <w:sz w:val="20"/>
          <w:szCs w:val="20"/>
        </w:rPr>
        <w:t>O</w:t>
      </w:r>
      <w:r w:rsidRPr="00D8281A">
        <w:rPr>
          <w:rFonts w:ascii="Times New Roman" w:eastAsia="等线" w:hAnsi="Times New Roman" w:cs="Times New Roman"/>
          <w:b/>
          <w:bCs/>
          <w:kern w:val="0"/>
          <w:sz w:val="20"/>
          <w:szCs w:val="20"/>
        </w:rPr>
        <w:t xml:space="preserve">bservation </w:t>
      </w:r>
      <w:r>
        <w:rPr>
          <w:rFonts w:ascii="Times New Roman" w:eastAsia="等线" w:hAnsi="Times New Roman" w:cs="Times New Roman"/>
          <w:b/>
          <w:bCs/>
          <w:kern w:val="0"/>
          <w:sz w:val="20"/>
          <w:szCs w:val="20"/>
        </w:rPr>
        <w:t>2</w:t>
      </w:r>
      <w:r>
        <w:rPr>
          <w:rFonts w:ascii="Times New Roman" w:eastAsia="等线" w:hAnsi="Times New Roman" w:cs="Times New Roman"/>
          <w:kern w:val="0"/>
          <w:sz w:val="20"/>
          <w:szCs w:val="20"/>
        </w:rPr>
        <w:t xml:space="preserve">: Co-located and non-collocated deployment may be used for </w:t>
      </w:r>
      <w:r>
        <w:rPr>
          <w:rFonts w:ascii="Times New Roman" w:eastAsia="等线" w:hAnsi="Times New Roman" w:cs="Times New Roman" w:hint="eastAsia"/>
          <w:kern w:val="0"/>
          <w:sz w:val="20"/>
          <w:szCs w:val="20"/>
        </w:rPr>
        <w:t>different</w:t>
      </w:r>
      <w:r>
        <w:rPr>
          <w:rFonts w:ascii="Times New Roman" w:eastAsia="等线" w:hAnsi="Times New Roman" w:cs="Times New Roman"/>
          <w:kern w:val="0"/>
          <w:sz w:val="20"/>
          <w:szCs w:val="20"/>
        </w:rPr>
        <w:t xml:space="preserve"> rules (per-UE/per-band), but still there are some problems.</w:t>
      </w:r>
    </w:p>
    <w:p w14:paraId="7479DCD1" w14:textId="72B578D8" w:rsidR="00D8281A" w:rsidRDefault="00D8281A" w:rsidP="00D8281A">
      <w:pPr>
        <w:widowControl/>
        <w:spacing w:after="180"/>
        <w:rPr>
          <w:rFonts w:ascii="Times New Roman" w:eastAsia="等线" w:hAnsi="Times New Roman" w:cs="Times New Roman"/>
          <w:kern w:val="0"/>
          <w:sz w:val="20"/>
          <w:szCs w:val="20"/>
        </w:rPr>
      </w:pPr>
      <w:r w:rsidRPr="00947DDB">
        <w:rPr>
          <w:rFonts w:ascii="Times New Roman" w:eastAsia="等线" w:hAnsi="Times New Roman" w:cs="Times New Roman"/>
          <w:b/>
          <w:bCs/>
          <w:kern w:val="0"/>
          <w:sz w:val="20"/>
          <w:szCs w:val="20"/>
        </w:rPr>
        <w:t>Proposal 1:</w:t>
      </w:r>
      <w:r w:rsidRPr="00947DDB">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The max EIRP and P-MPR may</w:t>
      </w:r>
      <w:r>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be applied per UE under co-located deployment, and be applied per band under non-co-located deployment, however, some problems </w:t>
      </w:r>
      <w:proofErr w:type="gramStart"/>
      <w:r>
        <w:rPr>
          <w:rFonts w:ascii="Times New Roman" w:eastAsia="等线" w:hAnsi="Times New Roman" w:cs="Times New Roman"/>
          <w:kern w:val="0"/>
          <w:sz w:val="20"/>
          <w:szCs w:val="20"/>
        </w:rPr>
        <w:t xml:space="preserve">still </w:t>
      </w:r>
      <w:r w:rsidR="008D57EA">
        <w:rPr>
          <w:rFonts w:ascii="Times New Roman" w:eastAsia="等线" w:hAnsi="Times New Roman" w:cs="Times New Roman"/>
          <w:kern w:val="0"/>
          <w:sz w:val="20"/>
          <w:szCs w:val="20"/>
        </w:rPr>
        <w:t>remain</w:t>
      </w:r>
      <w:proofErr w:type="gramEnd"/>
      <w:r w:rsidR="008D57EA">
        <w:rPr>
          <w:rFonts w:ascii="Times New Roman" w:eastAsia="等线" w:hAnsi="Times New Roman" w:cs="Times New Roman"/>
          <w:kern w:val="0"/>
          <w:sz w:val="20"/>
          <w:szCs w:val="20"/>
        </w:rPr>
        <w:t>.</w:t>
      </w:r>
    </w:p>
    <w:p w14:paraId="3A3D0A83" w14:textId="74BFFCF4" w:rsidR="00D8281A" w:rsidRDefault="00D8281A" w:rsidP="00D8281A">
      <w:pPr>
        <w:widowControl/>
        <w:spacing w:after="180"/>
        <w:rPr>
          <w:rFonts w:ascii="Times New Roman" w:eastAsia="等线" w:hAnsi="Times New Roman" w:cs="Times New Roman"/>
          <w:kern w:val="0"/>
          <w:sz w:val="20"/>
          <w:szCs w:val="20"/>
        </w:rPr>
      </w:pPr>
      <w:r w:rsidRPr="002C2C55">
        <w:rPr>
          <w:rFonts w:ascii="Times New Roman" w:eastAsia="等线" w:hAnsi="Times New Roman" w:cs="Times New Roman"/>
          <w:b/>
          <w:bCs/>
          <w:kern w:val="0"/>
          <w:sz w:val="20"/>
          <w:szCs w:val="20"/>
        </w:rPr>
        <w:t xml:space="preserve">Observation </w:t>
      </w:r>
      <w:r>
        <w:rPr>
          <w:rFonts w:ascii="Times New Roman" w:eastAsia="等线" w:hAnsi="Times New Roman" w:cs="Times New Roman"/>
          <w:b/>
          <w:bCs/>
          <w:kern w:val="0"/>
          <w:sz w:val="20"/>
          <w:szCs w:val="20"/>
        </w:rPr>
        <w:t>3</w:t>
      </w:r>
      <w:r w:rsidRPr="002C2C55">
        <w:rPr>
          <w:rFonts w:ascii="Times New Roman" w:eastAsia="等线" w:hAnsi="Times New Roman" w:cs="Times New Roman"/>
          <w:b/>
          <w:bCs/>
          <w:kern w:val="0"/>
          <w:sz w:val="20"/>
          <w:szCs w:val="20"/>
        </w:rPr>
        <w:t xml:space="preserve">: </w:t>
      </w:r>
      <w:r>
        <w:rPr>
          <w:rFonts w:ascii="Times New Roman" w:eastAsia="等线" w:hAnsi="Times New Roman" w:cs="Times New Roman"/>
          <w:kern w:val="0"/>
          <w:sz w:val="20"/>
          <w:szCs w:val="20"/>
        </w:rPr>
        <w:t>MPE measurement is quite depend on actual implementation of panels.</w:t>
      </w:r>
    </w:p>
    <w:p w14:paraId="04581907" w14:textId="77777777" w:rsidR="00D8281A" w:rsidRDefault="00D8281A" w:rsidP="00D8281A">
      <w:pPr>
        <w:widowControl/>
        <w:spacing w:after="180"/>
        <w:rPr>
          <w:rFonts w:ascii="Times New Roman" w:eastAsia="等线" w:hAnsi="Times New Roman" w:cs="Times New Roman"/>
          <w:kern w:val="0"/>
          <w:sz w:val="20"/>
          <w:szCs w:val="20"/>
        </w:rPr>
      </w:pPr>
    </w:p>
    <w:p w14:paraId="0CA017DC" w14:textId="77777777" w:rsidR="00D8281A" w:rsidRPr="005B7C1A" w:rsidRDefault="00D8281A" w:rsidP="00D8281A">
      <w:pPr>
        <w:widowControl/>
        <w:spacing w:after="180"/>
        <w:rPr>
          <w:rFonts w:ascii="Times New Roman" w:eastAsia="等线" w:hAnsi="Times New Roman" w:cs="Times New Roman"/>
          <w:b/>
          <w:bCs/>
          <w:color w:val="000000" w:themeColor="text1"/>
          <w:kern w:val="0"/>
          <w:sz w:val="20"/>
          <w:szCs w:val="20"/>
        </w:rPr>
      </w:pPr>
      <w:r w:rsidRPr="005B7C1A">
        <w:rPr>
          <w:rFonts w:ascii="Times New Roman" w:eastAsia="等线" w:hAnsi="Times New Roman" w:cs="Times New Roman"/>
          <w:b/>
          <w:bCs/>
          <w:color w:val="000000" w:themeColor="text1"/>
          <w:kern w:val="0"/>
          <w:sz w:val="20"/>
          <w:szCs w:val="20"/>
        </w:rPr>
        <w:t xml:space="preserve">Observation </w:t>
      </w:r>
      <w:r>
        <w:rPr>
          <w:rFonts w:ascii="Times New Roman" w:eastAsia="等线" w:hAnsi="Times New Roman" w:cs="Times New Roman"/>
          <w:b/>
          <w:bCs/>
          <w:color w:val="000000" w:themeColor="text1"/>
          <w:kern w:val="0"/>
          <w:sz w:val="20"/>
          <w:szCs w:val="20"/>
        </w:rPr>
        <w:t>4</w:t>
      </w:r>
      <w:r w:rsidRPr="005B7C1A">
        <w:rPr>
          <w:rFonts w:ascii="Times New Roman" w:eastAsia="等线" w:hAnsi="Times New Roman" w:cs="Times New Roman"/>
          <w:b/>
          <w:bCs/>
          <w:color w:val="000000" w:themeColor="text1"/>
          <w:kern w:val="0"/>
          <w:sz w:val="20"/>
          <w:szCs w:val="20"/>
        </w:rPr>
        <w:t>:</w:t>
      </w:r>
      <w:r>
        <w:rPr>
          <w:rFonts w:ascii="Times New Roman" w:eastAsia="等线" w:hAnsi="Times New Roman" w:cs="Times New Roman"/>
          <w:b/>
          <w:bCs/>
          <w:color w:val="000000" w:themeColor="text1"/>
          <w:kern w:val="0"/>
          <w:sz w:val="20"/>
          <w:szCs w:val="20"/>
        </w:rPr>
        <w:t xml:space="preserve"> </w:t>
      </w:r>
      <w:r w:rsidRPr="004C3D66">
        <w:rPr>
          <w:rFonts w:ascii="Times New Roman" w:eastAsia="等线" w:hAnsi="Times New Roman" w:cs="Times New Roman"/>
          <w:color w:val="000000" w:themeColor="text1"/>
          <w:kern w:val="0"/>
          <w:sz w:val="20"/>
          <w:szCs w:val="20"/>
        </w:rPr>
        <w:t xml:space="preserve">The </w:t>
      </w:r>
      <w:r>
        <w:rPr>
          <w:rFonts w:ascii="Times New Roman" w:eastAsia="等线" w:hAnsi="Times New Roman" w:cs="Times New Roman"/>
          <w:color w:val="000000" w:themeColor="text1"/>
          <w:kern w:val="0"/>
          <w:sz w:val="20"/>
          <w:szCs w:val="20"/>
        </w:rPr>
        <w:t xml:space="preserve">concept of </w:t>
      </w:r>
      <w:r w:rsidRPr="005B7C1A">
        <w:rPr>
          <w:rFonts w:ascii="Times New Roman" w:eastAsia="等线" w:hAnsi="Times New Roman" w:cs="Times New Roman"/>
          <w:color w:val="000000" w:themeColor="text1"/>
          <w:kern w:val="0"/>
          <w:sz w:val="20"/>
          <w:szCs w:val="20"/>
        </w:rPr>
        <w:t xml:space="preserve">EIRP is </w:t>
      </w:r>
      <w:r>
        <w:rPr>
          <w:rFonts w:ascii="Times New Roman" w:eastAsia="等线" w:hAnsi="Times New Roman" w:cs="Times New Roman"/>
          <w:color w:val="000000" w:themeColor="text1"/>
          <w:kern w:val="0"/>
          <w:sz w:val="20"/>
          <w:szCs w:val="20"/>
        </w:rPr>
        <w:t xml:space="preserve">based on one direction and more suitable for </w:t>
      </w:r>
      <w:r w:rsidRPr="005B7C1A">
        <w:rPr>
          <w:rFonts w:ascii="Times New Roman" w:eastAsia="等线" w:hAnsi="Times New Roman" w:cs="Times New Roman"/>
          <w:color w:val="000000" w:themeColor="text1"/>
          <w:kern w:val="0"/>
          <w:sz w:val="20"/>
          <w:szCs w:val="20"/>
        </w:rPr>
        <w:t xml:space="preserve">single beam scenario, and its application is </w:t>
      </w:r>
      <w:r>
        <w:rPr>
          <w:rFonts w:ascii="Times New Roman" w:eastAsia="等线" w:hAnsi="Times New Roman" w:cs="Times New Roman"/>
          <w:color w:val="000000" w:themeColor="text1"/>
          <w:kern w:val="0"/>
          <w:sz w:val="20"/>
          <w:szCs w:val="20"/>
        </w:rPr>
        <w:t xml:space="preserve">ambiguous for simultaneous </w:t>
      </w:r>
      <w:r w:rsidRPr="005B7C1A">
        <w:rPr>
          <w:rFonts w:ascii="Times New Roman" w:eastAsia="等线" w:hAnsi="Times New Roman" w:cs="Times New Roman"/>
          <w:color w:val="000000" w:themeColor="text1"/>
          <w:kern w:val="0"/>
          <w:sz w:val="20"/>
          <w:szCs w:val="20"/>
        </w:rPr>
        <w:t>multi</w:t>
      </w:r>
      <w:r>
        <w:rPr>
          <w:rFonts w:ascii="Times New Roman" w:eastAsia="等线" w:hAnsi="Times New Roman" w:cs="Times New Roman"/>
          <w:color w:val="000000" w:themeColor="text1"/>
          <w:kern w:val="0"/>
          <w:sz w:val="20"/>
          <w:szCs w:val="20"/>
        </w:rPr>
        <w:t>-</w:t>
      </w:r>
      <w:r w:rsidRPr="005B7C1A">
        <w:rPr>
          <w:rFonts w:ascii="Times New Roman" w:eastAsia="等线" w:hAnsi="Times New Roman" w:cs="Times New Roman"/>
          <w:color w:val="000000" w:themeColor="text1"/>
          <w:kern w:val="0"/>
          <w:sz w:val="20"/>
          <w:szCs w:val="20"/>
        </w:rPr>
        <w:t>beam</w:t>
      </w:r>
      <w:r>
        <w:rPr>
          <w:rFonts w:ascii="Times New Roman" w:eastAsia="等线" w:hAnsi="Times New Roman" w:cs="Times New Roman"/>
          <w:color w:val="000000" w:themeColor="text1"/>
          <w:kern w:val="0"/>
          <w:sz w:val="20"/>
          <w:szCs w:val="20"/>
        </w:rPr>
        <w:t xml:space="preserve"> transmission. This could be one of the underlying reasons for previous standardization difficulties.</w:t>
      </w:r>
    </w:p>
    <w:p w14:paraId="116F920C" w14:textId="566FF307" w:rsidR="00D8281A" w:rsidRDefault="00D8281A" w:rsidP="00D8281A">
      <w:pPr>
        <w:widowControl/>
        <w:spacing w:after="180"/>
        <w:rPr>
          <w:rFonts w:ascii="Times New Roman" w:eastAsia="等线" w:hAnsi="Times New Roman" w:cs="Times New Roman"/>
          <w:kern w:val="0"/>
          <w:sz w:val="20"/>
          <w:szCs w:val="20"/>
        </w:rPr>
      </w:pPr>
      <w:r w:rsidRPr="00DB2092">
        <w:rPr>
          <w:rFonts w:ascii="Times New Roman" w:eastAsia="等线" w:hAnsi="Times New Roman" w:cs="Times New Roman"/>
          <w:b/>
          <w:bCs/>
          <w:kern w:val="0"/>
          <w:sz w:val="20"/>
          <w:szCs w:val="20"/>
        </w:rPr>
        <w:t>P</w:t>
      </w:r>
      <w:r w:rsidRPr="00DB2092">
        <w:rPr>
          <w:rFonts w:ascii="Times New Roman" w:eastAsia="等线" w:hAnsi="Times New Roman" w:cs="Times New Roman" w:hint="eastAsia"/>
          <w:b/>
          <w:bCs/>
          <w:kern w:val="0"/>
          <w:sz w:val="20"/>
          <w:szCs w:val="20"/>
        </w:rPr>
        <w:t>roposal</w:t>
      </w:r>
      <w:r w:rsidRPr="00DB2092">
        <w:rPr>
          <w:rFonts w:ascii="Times New Roman" w:eastAsia="等线" w:hAnsi="Times New Roman" w:cs="Times New Roman"/>
          <w:b/>
          <w:bCs/>
          <w:kern w:val="0"/>
          <w:sz w:val="20"/>
          <w:szCs w:val="20"/>
        </w:rPr>
        <w:t xml:space="preserve"> 2</w:t>
      </w:r>
      <w:r w:rsidRPr="00DB2092">
        <w:rPr>
          <w:rFonts w:ascii="Times New Roman" w:eastAsia="等线" w:hAnsi="Times New Roman" w:cs="Times New Roman" w:hint="eastAsia"/>
          <w:b/>
          <w:bCs/>
          <w:kern w:val="0"/>
          <w:sz w:val="20"/>
          <w:szCs w:val="20"/>
        </w:rPr>
        <w:t>：</w:t>
      </w:r>
      <w:r>
        <w:rPr>
          <w:rFonts w:ascii="Times New Roman" w:eastAsia="等线" w:hAnsi="Times New Roman" w:cs="Times New Roman"/>
          <w:kern w:val="0"/>
          <w:sz w:val="20"/>
          <w:szCs w:val="20"/>
        </w:rPr>
        <w:t xml:space="preserve">It is </w:t>
      </w:r>
      <w:r w:rsidRPr="00DB2092">
        <w:rPr>
          <w:rFonts w:ascii="Times New Roman" w:eastAsia="等线" w:hAnsi="Times New Roman" w:cs="Times New Roman" w:hint="eastAsia"/>
          <w:kern w:val="0"/>
          <w:sz w:val="20"/>
          <w:szCs w:val="20"/>
        </w:rPr>
        <w:t>encourage</w:t>
      </w:r>
      <w:r>
        <w:rPr>
          <w:rFonts w:ascii="Times New Roman" w:eastAsia="等线" w:hAnsi="Times New Roman" w:cs="Times New Roman"/>
          <w:kern w:val="0"/>
          <w:sz w:val="20"/>
          <w:szCs w:val="20"/>
        </w:rPr>
        <w:t>d</w:t>
      </w:r>
      <w:r w:rsidRPr="00DB2092">
        <w:rPr>
          <w:rFonts w:ascii="Times New Roman" w:eastAsia="等线" w:hAnsi="Times New Roman" w:cs="Times New Roman"/>
          <w:kern w:val="0"/>
          <w:sz w:val="20"/>
          <w:szCs w:val="20"/>
        </w:rPr>
        <w:t xml:space="preserve"> </w:t>
      </w:r>
      <w:r w:rsidRPr="00DB2092">
        <w:rPr>
          <w:rFonts w:ascii="Times New Roman" w:eastAsia="等线" w:hAnsi="Times New Roman" w:cs="Times New Roman" w:hint="eastAsia"/>
          <w:kern w:val="0"/>
          <w:sz w:val="20"/>
          <w:szCs w:val="20"/>
        </w:rPr>
        <w:t>t</w:t>
      </w:r>
      <w:r w:rsidRPr="00DB2092">
        <w:rPr>
          <w:rFonts w:ascii="Times New Roman" w:eastAsia="等线" w:hAnsi="Times New Roman" w:cs="Times New Roman"/>
          <w:kern w:val="0"/>
          <w:sz w:val="20"/>
          <w:szCs w:val="20"/>
        </w:rPr>
        <w:t xml:space="preserve">o </w:t>
      </w:r>
      <w:r w:rsidRPr="00DB2092">
        <w:rPr>
          <w:rFonts w:ascii="Times New Roman" w:eastAsia="等线" w:hAnsi="Times New Roman" w:cs="Times New Roman" w:hint="eastAsia"/>
          <w:kern w:val="0"/>
          <w:sz w:val="20"/>
          <w:szCs w:val="20"/>
        </w:rPr>
        <w:t>discuss</w:t>
      </w:r>
      <w:r w:rsidRPr="00DB2092">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if </w:t>
      </w:r>
      <w:r w:rsidRPr="00DB2092">
        <w:rPr>
          <w:rFonts w:ascii="Times New Roman" w:eastAsia="等线" w:hAnsi="Times New Roman" w:cs="Times New Roman" w:hint="eastAsia"/>
          <w:kern w:val="0"/>
          <w:sz w:val="20"/>
          <w:szCs w:val="20"/>
        </w:rPr>
        <w:t>a</w:t>
      </w:r>
      <w:r w:rsidRPr="00DB2092">
        <w:rPr>
          <w:rFonts w:ascii="Times New Roman" w:eastAsia="等线" w:hAnsi="Times New Roman" w:cs="Times New Roman"/>
          <w:kern w:val="0"/>
          <w:sz w:val="20"/>
          <w:szCs w:val="20"/>
        </w:rPr>
        <w:t xml:space="preserve"> new </w:t>
      </w:r>
      <w:r>
        <w:rPr>
          <w:rFonts w:ascii="Times New Roman" w:eastAsia="等线" w:hAnsi="Times New Roman" w:cs="Times New Roman"/>
          <w:kern w:val="0"/>
          <w:sz w:val="20"/>
          <w:szCs w:val="20"/>
        </w:rPr>
        <w:t xml:space="preserve">power </w:t>
      </w:r>
      <w:r w:rsidRPr="00DB2092">
        <w:rPr>
          <w:rFonts w:ascii="Times New Roman" w:eastAsia="等线" w:hAnsi="Times New Roman" w:cs="Times New Roman"/>
          <w:kern w:val="0"/>
          <w:sz w:val="20"/>
          <w:szCs w:val="20"/>
        </w:rPr>
        <w:t xml:space="preserve">metric for multi-beam scenario, </w:t>
      </w:r>
      <w:r>
        <w:rPr>
          <w:rFonts w:ascii="Times New Roman" w:eastAsia="等线" w:hAnsi="Times New Roman" w:cs="Times New Roman"/>
          <w:kern w:val="0"/>
          <w:sz w:val="20"/>
          <w:szCs w:val="20"/>
        </w:rPr>
        <w:t>e.g.</w:t>
      </w:r>
      <w:r w:rsidRPr="00DB2092">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w:t>
      </w:r>
      <w:proofErr w:type="spellStart"/>
      <w:r w:rsidRPr="00DB2092">
        <w:rPr>
          <w:rFonts w:ascii="Times New Roman" w:eastAsia="等线" w:hAnsi="Times New Roman" w:cs="Times New Roman"/>
          <w:kern w:val="0"/>
          <w:sz w:val="20"/>
          <w:szCs w:val="20"/>
        </w:rPr>
        <w:t>mEIRP</w:t>
      </w:r>
      <w:proofErr w:type="spellEnd"/>
      <w:r>
        <w:rPr>
          <w:rFonts w:ascii="Times New Roman" w:eastAsia="等线" w:hAnsi="Times New Roman" w:cs="Times New Roman"/>
          <w:kern w:val="0"/>
          <w:sz w:val="20"/>
          <w:szCs w:val="20"/>
        </w:rPr>
        <w:t>”</w:t>
      </w:r>
      <w:r w:rsidRPr="00DB2092">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could be helpful to counter</w:t>
      </w:r>
      <w:r w:rsidRPr="00DB2092">
        <w:rPr>
          <w:rFonts w:ascii="Times New Roman" w:eastAsia="等线" w:hAnsi="Times New Roman" w:cs="Times New Roman"/>
          <w:kern w:val="0"/>
          <w:sz w:val="20"/>
          <w:szCs w:val="20"/>
        </w:rPr>
        <w:t xml:space="preserve"> EIRP's shortcomings.  </w:t>
      </w:r>
    </w:p>
    <w:p w14:paraId="538FB821" w14:textId="77777777" w:rsidR="00D8281A" w:rsidRPr="003210C1" w:rsidRDefault="00D8281A" w:rsidP="00D8281A">
      <w:pPr>
        <w:rPr>
          <w:rFonts w:ascii="Times New Roman" w:eastAsia="等线" w:hAnsi="Times New Roman" w:cs="Times New Roman"/>
          <w:b/>
          <w:bCs/>
          <w:kern w:val="0"/>
          <w:sz w:val="20"/>
          <w:szCs w:val="20"/>
        </w:rPr>
      </w:pPr>
      <w:r w:rsidRPr="003210C1">
        <w:rPr>
          <w:rFonts w:ascii="Times New Roman" w:eastAsia="等线" w:hAnsi="Times New Roman" w:cs="Times New Roman"/>
          <w:b/>
          <w:bCs/>
          <w:kern w:val="0"/>
          <w:sz w:val="20"/>
          <w:szCs w:val="20"/>
        </w:rPr>
        <w:t xml:space="preserve">Proposal </w:t>
      </w:r>
      <w:r>
        <w:rPr>
          <w:rFonts w:ascii="Times New Roman" w:eastAsia="等线" w:hAnsi="Times New Roman" w:cs="Times New Roman"/>
          <w:b/>
          <w:bCs/>
          <w:kern w:val="0"/>
          <w:sz w:val="20"/>
          <w:szCs w:val="20"/>
        </w:rPr>
        <w:t xml:space="preserve">3: </w:t>
      </w:r>
      <w:r w:rsidRPr="003210C1">
        <w:rPr>
          <w:rFonts w:ascii="Times New Roman" w:eastAsia="等线" w:hAnsi="Times New Roman" w:cs="Times New Roman"/>
          <w:kern w:val="0"/>
          <w:sz w:val="20"/>
          <w:szCs w:val="20"/>
        </w:rPr>
        <w:t>The</w:t>
      </w:r>
      <w:r>
        <w:rPr>
          <w:rFonts w:ascii="Times New Roman" w:eastAsia="等线" w:hAnsi="Times New Roman" w:cs="Times New Roman"/>
          <w:kern w:val="0"/>
          <w:sz w:val="20"/>
          <w:szCs w:val="20"/>
        </w:rPr>
        <w:t xml:space="preserve"> max TRP and min peak EIRP can</w:t>
      </w:r>
      <w:r>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be applied per band to maintain the respective system performance.</w:t>
      </w:r>
    </w:p>
    <w:p w14:paraId="1FCB412A" w14:textId="77777777" w:rsidR="00D8281A" w:rsidRPr="00D8281A"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0C6DF06" w14:textId="11C08012" w:rsidR="00667839" w:rsidRDefault="00544495"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44495">
        <w:rPr>
          <w:rFonts w:ascii="Times New Roman" w:eastAsia="等线" w:hAnsi="Times New Roman" w:cs="Times New Roman"/>
          <w:kern w:val="0"/>
          <w:sz w:val="20"/>
          <w:szCs w:val="20"/>
        </w:rPr>
        <w:t>R4-2017813</w:t>
      </w:r>
      <w:r>
        <w:rPr>
          <w:rFonts w:ascii="Times New Roman" w:eastAsia="等线" w:hAnsi="Times New Roman" w:cs="Times New Roman"/>
          <w:kern w:val="0"/>
          <w:sz w:val="20"/>
          <w:szCs w:val="20"/>
        </w:rPr>
        <w:t>, “</w:t>
      </w:r>
      <w:r w:rsidRPr="00544495">
        <w:rPr>
          <w:rFonts w:ascii="Times New Roman" w:eastAsia="等线" w:hAnsi="Times New Roman" w:cs="Times New Roman"/>
          <w:kern w:val="0"/>
          <w:sz w:val="20"/>
          <w:szCs w:val="20"/>
        </w:rPr>
        <w:t>WF on inter-band CA and UE BM type</w:t>
      </w:r>
      <w:r>
        <w:rPr>
          <w:rFonts w:ascii="Times New Roman" w:eastAsia="等线" w:hAnsi="Times New Roman" w:cs="Times New Roman"/>
          <w:kern w:val="0"/>
          <w:sz w:val="20"/>
          <w:szCs w:val="20"/>
        </w:rPr>
        <w:t xml:space="preserve">”, </w:t>
      </w:r>
      <w:r w:rsidRPr="00544495">
        <w:rPr>
          <w:rFonts w:ascii="Times New Roman" w:eastAsia="等线" w:hAnsi="Times New Roman" w:cs="Times New Roman"/>
          <w:kern w:val="0"/>
          <w:sz w:val="20"/>
          <w:szCs w:val="20"/>
        </w:rPr>
        <w:t>Sony, Ericsson</w:t>
      </w:r>
      <w:r>
        <w:rPr>
          <w:rFonts w:ascii="Times New Roman" w:eastAsia="等线" w:hAnsi="Times New Roman" w:cs="Times New Roman"/>
          <w:kern w:val="0"/>
          <w:sz w:val="20"/>
          <w:szCs w:val="20"/>
        </w:rPr>
        <w:t>, RAN4#97e.</w:t>
      </w:r>
    </w:p>
    <w:p w14:paraId="20FDDB27" w14:textId="28935D11" w:rsidR="00544495" w:rsidRDefault="00544495"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44495">
        <w:rPr>
          <w:rFonts w:ascii="Times New Roman" w:eastAsia="等线" w:hAnsi="Times New Roman" w:cs="Times New Roman"/>
          <w:kern w:val="0"/>
          <w:sz w:val="20"/>
          <w:szCs w:val="20"/>
        </w:rPr>
        <w:t>47 CFR Part 30, “UPPER MICROWAVE FLEXIBLE USE SERVICE, §30.202</w:t>
      </w:r>
      <w:r w:rsidR="00277EAC">
        <w:rPr>
          <w:rFonts w:ascii="Times New Roman" w:eastAsia="等线" w:hAnsi="Times New Roman" w:cs="Times New Roman"/>
          <w:kern w:val="0"/>
          <w:sz w:val="20"/>
          <w:szCs w:val="20"/>
        </w:rPr>
        <w:t>, “</w:t>
      </w:r>
      <w:r w:rsidRPr="00544495">
        <w:rPr>
          <w:rFonts w:ascii="Times New Roman" w:eastAsia="等线" w:hAnsi="Times New Roman" w:cs="Times New Roman"/>
          <w:kern w:val="0"/>
          <w:sz w:val="20"/>
          <w:szCs w:val="20"/>
        </w:rPr>
        <w:t>Power limits”, FCC.</w:t>
      </w:r>
    </w:p>
    <w:p w14:paraId="76377BD8" w14:textId="6B944A4F" w:rsidR="00544495" w:rsidRDefault="008105AE"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105AE">
        <w:rPr>
          <w:rFonts w:ascii="Times New Roman" w:eastAsia="等线" w:hAnsi="Times New Roman" w:cs="Times New Roman"/>
          <w:kern w:val="0"/>
          <w:sz w:val="20"/>
          <w:szCs w:val="20"/>
        </w:rPr>
        <w:t>R4-1700446</w:t>
      </w:r>
      <w:r>
        <w:rPr>
          <w:rFonts w:ascii="Times New Roman" w:eastAsia="等线" w:hAnsi="Times New Roman" w:cs="Times New Roman"/>
          <w:kern w:val="0"/>
          <w:sz w:val="20"/>
          <w:szCs w:val="20"/>
        </w:rPr>
        <w:t>, “</w:t>
      </w:r>
      <w:r w:rsidRPr="008105AE">
        <w:rPr>
          <w:rFonts w:ascii="Times New Roman" w:eastAsia="等线" w:hAnsi="Times New Roman" w:cs="Times New Roman"/>
          <w:kern w:val="0"/>
          <w:sz w:val="20"/>
          <w:szCs w:val="20"/>
        </w:rPr>
        <w:t>NSA and NR – UE maximum output power</w:t>
      </w:r>
      <w:r>
        <w:rPr>
          <w:rFonts w:ascii="Times New Roman" w:eastAsia="等线" w:hAnsi="Times New Roman" w:cs="Times New Roman"/>
          <w:kern w:val="0"/>
          <w:sz w:val="20"/>
          <w:szCs w:val="20"/>
        </w:rPr>
        <w:t>”,</w:t>
      </w:r>
      <w:r w:rsidRPr="008105AE">
        <w:rPr>
          <w:rFonts w:ascii="Times New Roman" w:eastAsia="等线" w:hAnsi="Times New Roman" w:cs="Times New Roman"/>
          <w:kern w:val="0"/>
          <w:sz w:val="20"/>
          <w:szCs w:val="20"/>
        </w:rPr>
        <w:t xml:space="preserve"> </w:t>
      </w:r>
      <w:proofErr w:type="spellStart"/>
      <w:r w:rsidRPr="008105AE">
        <w:rPr>
          <w:rFonts w:ascii="Times New Roman" w:eastAsia="等线" w:hAnsi="Times New Roman" w:cs="Times New Roman"/>
          <w:kern w:val="0"/>
          <w:sz w:val="20"/>
          <w:szCs w:val="20"/>
        </w:rPr>
        <w:t>InterDigital</w:t>
      </w:r>
      <w:proofErr w:type="spellEnd"/>
      <w:r w:rsidRPr="008105AE">
        <w:rPr>
          <w:rFonts w:ascii="Times New Roman" w:eastAsia="等线" w:hAnsi="Times New Roman" w:cs="Times New Roman"/>
          <w:kern w:val="0"/>
          <w:sz w:val="20"/>
          <w:szCs w:val="20"/>
        </w:rPr>
        <w:t>, RAN4#82</w:t>
      </w:r>
    </w:p>
    <w:p w14:paraId="32F39C48" w14:textId="77514BE8"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D8281A">
        <w:rPr>
          <w:rFonts w:ascii="Times New Roman" w:eastAsia="等线" w:hAnsi="Times New Roman" w:cs="Times New Roman"/>
          <w:kern w:val="0"/>
          <w:sz w:val="20"/>
          <w:szCs w:val="20"/>
        </w:rPr>
        <w:t>R4-210271</w:t>
      </w:r>
      <w:r>
        <w:rPr>
          <w:rFonts w:ascii="Times New Roman" w:eastAsia="等线" w:hAnsi="Times New Roman" w:cs="Times New Roman"/>
          <w:kern w:val="0"/>
          <w:sz w:val="20"/>
          <w:szCs w:val="20"/>
        </w:rPr>
        <w:t xml:space="preserve">4, </w:t>
      </w:r>
      <w:r w:rsidR="00B04D93">
        <w:rPr>
          <w:rFonts w:ascii="Times New Roman" w:eastAsia="等线" w:hAnsi="Times New Roman" w:cs="Times New Roman"/>
          <w:kern w:val="0"/>
          <w:sz w:val="20"/>
          <w:szCs w:val="20"/>
        </w:rPr>
        <w:t>“</w:t>
      </w:r>
      <w:r w:rsidR="00B04D93" w:rsidRPr="00B04D93">
        <w:rPr>
          <w:rFonts w:ascii="Times New Roman" w:eastAsia="等线" w:hAnsi="Times New Roman" w:cs="Times New Roman"/>
          <w:kern w:val="0"/>
          <w:sz w:val="20"/>
          <w:szCs w:val="20"/>
        </w:rPr>
        <w:t>Simulation and analysis of FR2 inter-band DL CA based on CBM/IBM</w:t>
      </w:r>
      <w:r w:rsidR="00B04D93">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w:t>
      </w:r>
      <w:r w:rsidR="00B04D93">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vivo, RAN4</w:t>
      </w:r>
      <w:r w:rsidR="0089429A">
        <w:rPr>
          <w:rFonts w:ascii="Times New Roman" w:eastAsia="等线" w:hAnsi="Times New Roman" w:cs="Times New Roman"/>
          <w:kern w:val="0"/>
          <w:sz w:val="20"/>
          <w:szCs w:val="20"/>
        </w:rPr>
        <w:t>#98</w:t>
      </w:r>
      <w:r w:rsidR="00B04D93">
        <w:rPr>
          <w:rFonts w:ascii="Times New Roman" w:eastAsia="等线" w:hAnsi="Times New Roman" w:cs="Times New Roman"/>
          <w:kern w:val="0"/>
          <w:sz w:val="20"/>
          <w:szCs w:val="20"/>
        </w:rPr>
        <w:t>e</w:t>
      </w:r>
      <w:r>
        <w:rPr>
          <w:rFonts w:ascii="Times New Roman" w:eastAsia="等线" w:hAnsi="Times New Roman" w:cs="Times New Roman"/>
          <w:kern w:val="0"/>
          <w:sz w:val="20"/>
          <w:szCs w:val="20"/>
        </w:rPr>
        <w:t xml:space="preserve"> </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B3E64" w14:textId="77777777" w:rsidR="0085607E" w:rsidRDefault="0085607E" w:rsidP="0040353F">
      <w:r>
        <w:separator/>
      </w:r>
    </w:p>
  </w:endnote>
  <w:endnote w:type="continuationSeparator" w:id="0">
    <w:p w14:paraId="4D8EAE34" w14:textId="77777777" w:rsidR="0085607E" w:rsidRDefault="0085607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89761" w14:textId="77777777" w:rsidR="0085607E" w:rsidRDefault="0085607E" w:rsidP="0040353F">
      <w:r>
        <w:separator/>
      </w:r>
    </w:p>
  </w:footnote>
  <w:footnote w:type="continuationSeparator" w:id="0">
    <w:p w14:paraId="55ED2C98" w14:textId="77777777" w:rsidR="0085607E" w:rsidRDefault="0085607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4"/>
  </w:num>
  <w:num w:numId="4">
    <w:abstractNumId w:val="18"/>
  </w:num>
  <w:num w:numId="5">
    <w:abstractNumId w:val="3"/>
  </w:num>
  <w:num w:numId="6">
    <w:abstractNumId w:val="15"/>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19"/>
  </w:num>
  <w:num w:numId="15">
    <w:abstractNumId w:val="17"/>
  </w:num>
  <w:num w:numId="16">
    <w:abstractNumId w:val="8"/>
  </w:num>
  <w:num w:numId="17">
    <w:abstractNumId w:val="12"/>
  </w:num>
  <w:num w:numId="18">
    <w:abstractNumId w:val="14"/>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E1446C"/>
    <w:rsid w:val="00E16988"/>
    <w:rsid w:val="00E22200"/>
    <w:rsid w:val="00E23C0A"/>
    <w:rsid w:val="00E46B30"/>
    <w:rsid w:val="00E617EF"/>
    <w:rsid w:val="00E933A8"/>
    <w:rsid w:val="00EC3993"/>
    <w:rsid w:val="00EC6756"/>
    <w:rsid w:val="00F3572F"/>
    <w:rsid w:val="00F43AC7"/>
    <w:rsid w:val="00F53E52"/>
    <w:rsid w:val="00F8415C"/>
    <w:rsid w:val="00F969FC"/>
    <w:rsid w:val="00F978B3"/>
    <w:rsid w:val="00FC0941"/>
    <w:rsid w:val="00FD1236"/>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1224</Words>
  <Characters>6977</Characters>
  <Application>Microsoft Office Word</Application>
  <DocSecurity>0</DocSecurity>
  <Lines>58</Lines>
  <Paragraphs>16</Paragraphs>
  <ScaleCrop>false</ScaleCrop>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3</cp:revision>
  <dcterms:created xsi:type="dcterms:W3CDTF">2021-01-15T21:06:00Z</dcterms:created>
  <dcterms:modified xsi:type="dcterms:W3CDTF">2021-01-15T21:08:00Z</dcterms:modified>
</cp:coreProperties>
</file>